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A362" w14:textId="7214EF0F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Załącznik nr </w:t>
      </w:r>
      <w:r w:rsidR="00503AF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do </w:t>
      </w:r>
      <w:r w:rsidR="00C501D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zapytanie ofertowego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0E470662" w:rsidR="003F28C1" w:rsidRPr="003F28C1" w:rsidRDefault="00C501D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WZÓR 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UMOW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Y</w:t>
      </w:r>
      <w:r w:rsidR="003F28C1"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</w:p>
    <w:p w14:paraId="4DDBA84C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4E9758C3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…………………………, z siedzib</w:t>
      </w:r>
      <w:r w:rsidR="005A54B2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ą ……………………………..</w:t>
      </w:r>
    </w:p>
    <w:p w14:paraId="57A457A9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B4561B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3AB4FD8" w14:textId="0B21F517" w:rsidR="00D231AC" w:rsidRDefault="00D231AC" w:rsidP="00D231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</w:t>
      </w:r>
      <w:r>
        <w:rPr>
          <w:rFonts w:ascii="Times New Roman" w:eastAsia="Calibri" w:hAnsi="Times New Roman" w:cs="Times New Roman"/>
          <w:kern w:val="20"/>
        </w:rPr>
        <w:t>zapytania ofertowego</w:t>
      </w:r>
      <w:r w:rsidRPr="003F28C1">
        <w:rPr>
          <w:rFonts w:ascii="Times New Roman" w:eastAsia="Calibri" w:hAnsi="Times New Roman" w:cs="Times New Roman"/>
          <w:kern w:val="20"/>
        </w:rPr>
        <w:t xml:space="preserve"> o udzielenie zamówienia publicznego </w:t>
      </w:r>
      <w:r>
        <w:rPr>
          <w:rFonts w:ascii="Times New Roman" w:eastAsia="Calibri" w:hAnsi="Times New Roman" w:cs="Times New Roman"/>
          <w:kern w:val="20"/>
        </w:rPr>
        <w:br/>
      </w:r>
      <w:r>
        <w:rPr>
          <w:rFonts w:ascii="Times New Roman" w:eastAsia="Calibri" w:hAnsi="Times New Roman" w:cs="Times New Roman"/>
          <w:kern w:val="20"/>
        </w:rPr>
        <w:t>z wyłączeniem ustawy</w:t>
      </w:r>
      <w:r w:rsidRPr="003F28C1">
        <w:rPr>
          <w:rFonts w:ascii="Times New Roman" w:eastAsia="Calibri" w:hAnsi="Times New Roman" w:cs="Times New Roman"/>
          <w:kern w:val="20"/>
        </w:rPr>
        <w:t xml:space="preserve"> z dnia 11 września 2019 r. - Prawo zamówień publicznych</w:t>
      </w:r>
      <w:r>
        <w:rPr>
          <w:rFonts w:ascii="Times New Roman" w:eastAsia="Calibri" w:hAnsi="Times New Roman" w:cs="Times New Roman"/>
          <w:kern w:val="20"/>
        </w:rPr>
        <w:t xml:space="preserve"> ( art.2 ust.1 PZP) zawarta została umowa o następującej treści: </w:t>
      </w:r>
    </w:p>
    <w:p w14:paraId="5D9AB520" w14:textId="11569A72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08755F5" w14:textId="69BB8ED5" w:rsidR="0090110C" w:rsidRPr="0090110C" w:rsidRDefault="003F28C1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Przedmiotem zamówienia jest opracowanie </w:t>
      </w:r>
      <w:r w:rsidR="00D231AC" w:rsidRPr="00D231AC">
        <w:rPr>
          <w:rFonts w:ascii="Times New Roman" w:hAnsi="Times New Roman" w:cs="Times New Roman"/>
          <w:sz w:val="24"/>
          <w:szCs w:val="24"/>
        </w:rPr>
        <w:t xml:space="preserve"> Programu Funkcjonalno-Użytkowego wraz  z oszacowaniem planowanych kosztów prac projektowych oraz planowanych kosztów robót budowlanych w ramach zadania inwestycyjnego: </w:t>
      </w:r>
      <w:r w:rsidR="00D231AC" w:rsidRPr="00D231AC">
        <w:rPr>
          <w:rFonts w:ascii="Times New Roman" w:hAnsi="Times New Roman" w:cs="Times New Roman"/>
          <w:b/>
          <w:bCs/>
          <w:sz w:val="24"/>
          <w:szCs w:val="24"/>
        </w:rPr>
        <w:t>Budowa szlaku pieszo-rowerowego wraz z oznakowaniem miejsc cennych przyrodniczo na terenie Gminy Chmielnik</w:t>
      </w:r>
    </w:p>
    <w:p w14:paraId="573520B0" w14:textId="7B24EA6D" w:rsidR="00503AFC" w:rsidRDefault="00503AFC" w:rsidP="005A54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 xml:space="preserve">Zakres i forma opracowanego PFU musi być zgodna z wymogami Rozporządzenia Ministra Rozwoju i Technologii z dnia 20 grudnia 2021r. szczegółowego zakresu </w:t>
      </w:r>
      <w:r w:rsidRPr="00503AFC">
        <w:rPr>
          <w:rFonts w:ascii="Times New Roman" w:hAnsi="Times New Roman" w:cs="Times New Roman"/>
          <w:sz w:val="24"/>
          <w:szCs w:val="24"/>
        </w:rPr>
        <w:br/>
        <w:t>i formy dokumentacji projektowej, specyfikacji technicznych wykonania i odbioru robót budowlanych oraz programu funkcjonalno-użytkowego ( Dz.U. z 2021r poz. 2454 ze zm.)</w:t>
      </w:r>
    </w:p>
    <w:p w14:paraId="5242595F" w14:textId="566B826D" w:rsidR="0090110C" w:rsidRDefault="0090110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778588" w14:textId="02E8C23C" w:rsidR="0090110C" w:rsidRDefault="0090110C" w:rsidP="00B4561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A374F7F" w14:textId="313B996A" w:rsidR="00503AFC" w:rsidRPr="00A140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Podstawowe wymagania zostały przedstawione</w:t>
      </w:r>
      <w:r w:rsidR="009270EB" w:rsidRPr="00503AFC">
        <w:rPr>
          <w:rFonts w:ascii="Times New Roman" w:hAnsi="Times New Roman" w:cs="Times New Roman"/>
          <w:sz w:val="24"/>
          <w:szCs w:val="24"/>
        </w:rPr>
        <w:t xml:space="preserve"> w </w:t>
      </w:r>
      <w:r w:rsidR="00503AFC" w:rsidRPr="00503AFC">
        <w:rPr>
          <w:rFonts w:ascii="Times New Roman" w:hAnsi="Times New Roman" w:cs="Times New Roman"/>
          <w:sz w:val="24"/>
          <w:szCs w:val="24"/>
        </w:rPr>
        <w:t xml:space="preserve">Zapytaniu ofertowym, które stanowi integralną część niniejszej umowy. </w:t>
      </w:r>
      <w:r w:rsidR="00503AFC" w:rsidRPr="00A140C1">
        <w:rPr>
          <w:rFonts w:ascii="Times New Roman" w:hAnsi="Times New Roman" w:cs="Times New Roman"/>
          <w:sz w:val="24"/>
          <w:szCs w:val="24"/>
        </w:rPr>
        <w:t>Zakres obejmuje w szczególności:</w:t>
      </w:r>
    </w:p>
    <w:p w14:paraId="5BC15342" w14:textId="756EEEE9" w:rsidR="00D231A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</w:t>
      </w:r>
      <w:r w:rsidR="00D231AC" w:rsidRPr="00D231AC">
        <w:t xml:space="preserve"> </w:t>
      </w:r>
      <w:r w:rsidR="00D231AC">
        <w:rPr>
          <w:rFonts w:ascii="Times New Roman" w:hAnsi="Times New Roman" w:cs="Times New Roman"/>
          <w:sz w:val="24"/>
          <w:szCs w:val="24"/>
        </w:rPr>
        <w:t>o</w:t>
      </w:r>
      <w:r w:rsidR="00D231AC" w:rsidRPr="00D231AC">
        <w:rPr>
          <w:rFonts w:ascii="Times New Roman" w:hAnsi="Times New Roman" w:cs="Times New Roman"/>
          <w:sz w:val="24"/>
          <w:szCs w:val="24"/>
        </w:rPr>
        <w:t>pracowanie koncepcji przebiegu i zakresu szlaku pieszo – rowerowego</w:t>
      </w:r>
      <w:r w:rsidR="001B2A48">
        <w:rPr>
          <w:rFonts w:ascii="Times New Roman" w:hAnsi="Times New Roman" w:cs="Times New Roman"/>
          <w:sz w:val="24"/>
          <w:szCs w:val="24"/>
        </w:rPr>
        <w:t xml:space="preserve"> a następnie na podstawie zaakceptowanej przez zamawiającego jej treści Programu Funkcjonalno-Użytkowego dla zamierzenia inwestycyjnego; </w:t>
      </w:r>
    </w:p>
    <w:p w14:paraId="311E4EFF" w14:textId="38CABBE9" w:rsidR="0090110C" w:rsidRDefault="00503AFC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AFC">
        <w:rPr>
          <w:rFonts w:ascii="Times New Roman" w:hAnsi="Times New Roman" w:cs="Times New Roman"/>
          <w:sz w:val="24"/>
          <w:szCs w:val="24"/>
        </w:rPr>
        <w:t>- część opisową, w której Wykonawca przedstawi rozwiązania techniczne oraz technologiczne.</w:t>
      </w:r>
    </w:p>
    <w:p w14:paraId="4E74DD08" w14:textId="77777777" w:rsidR="008C6779" w:rsidRDefault="008C6779" w:rsidP="008C677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1AC">
        <w:rPr>
          <w:rFonts w:ascii="Times New Roman" w:hAnsi="Times New Roman" w:cs="Times New Roman"/>
          <w:sz w:val="24"/>
          <w:szCs w:val="24"/>
        </w:rPr>
        <w:t xml:space="preserve">  </w:t>
      </w:r>
      <w:r w:rsidRPr="00503AFC">
        <w:rPr>
          <w:rFonts w:ascii="Times New Roman" w:hAnsi="Times New Roman" w:cs="Times New Roman"/>
          <w:sz w:val="24"/>
          <w:szCs w:val="24"/>
        </w:rPr>
        <w:t>- Obliczenie planowanych kosztów prac projektowych, robót budowlanych oraz planowanych kosztów robót budowlanych określonych w PFU</w:t>
      </w:r>
    </w:p>
    <w:p w14:paraId="4AF8DAE9" w14:textId="323BFF45" w:rsidR="008C6779" w:rsidRPr="00503AFC" w:rsidRDefault="008C6779" w:rsidP="008C677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opisane w zapytaniu ofertowym i niezbędne dla prawidłowej realizacji zadania.</w:t>
      </w:r>
    </w:p>
    <w:p w14:paraId="3D8C67BF" w14:textId="77777777" w:rsidR="008C6779" w:rsidRPr="0090110C" w:rsidRDefault="008C6779" w:rsidP="005A54B2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542DBB" w14:textId="7889F6AB" w:rsidR="00A140C1" w:rsidRDefault="00A140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lastRenderedPageBreak/>
        <w:t>Opracowany PFU winien być wzajemnie skoordynowany technicznie i kompletny z punktu widzenia celu, któremu ma służyć tj. do przeprowadzenia postępowania przetargowego na wyłonienie Wykonawcy robót budowlanych w formule „zaprojektuj i wybuduj”.</w:t>
      </w:r>
    </w:p>
    <w:p w14:paraId="3E1690EC" w14:textId="41F1BF4C" w:rsidR="00503AFC" w:rsidRDefault="00503AFC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Program Funkcjonalno </w:t>
      </w:r>
      <w:r w:rsidR="00873FA7">
        <w:rPr>
          <w:rFonts w:ascii="Times New Roman" w:hAnsi="Times New Roman" w:cs="Times New Roman"/>
          <w:sz w:val="24"/>
          <w:szCs w:val="24"/>
        </w:rPr>
        <w:t>-</w:t>
      </w:r>
      <w:r w:rsidRPr="00A140C1">
        <w:rPr>
          <w:rFonts w:ascii="Times New Roman" w:hAnsi="Times New Roman" w:cs="Times New Roman"/>
          <w:sz w:val="24"/>
          <w:szCs w:val="24"/>
        </w:rPr>
        <w:t>Użytkowy zostanie przekazany przez Wykonawcę Zamawiającemu w formie papierowej w liczbie 2 egzemplarzy oraz w postaci elektronicznej na płycie CD – 1 egzemplarz.</w:t>
      </w:r>
    </w:p>
    <w:p w14:paraId="1A104166" w14:textId="1E22E3EA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 xml:space="preserve">Zamawiana dokumentacja będzie służyć Zamawiającemu do ogłoszenia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postepowania </w:t>
      </w:r>
      <w:r w:rsidR="00873F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3AFC" w:rsidRPr="00A140C1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Pr="00A140C1">
        <w:rPr>
          <w:rFonts w:ascii="Times New Roman" w:hAnsi="Times New Roman" w:cs="Times New Roman"/>
          <w:sz w:val="24"/>
          <w:szCs w:val="24"/>
        </w:rPr>
        <w:t xml:space="preserve"> na 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prace projektowe i </w:t>
      </w:r>
      <w:r w:rsidRPr="00A140C1">
        <w:rPr>
          <w:rFonts w:ascii="Times New Roman" w:hAnsi="Times New Roman" w:cs="Times New Roman"/>
          <w:sz w:val="24"/>
          <w:szCs w:val="24"/>
        </w:rPr>
        <w:t>roboty budowlane i musi</w:t>
      </w:r>
      <w:r w:rsidR="009270EB" w:rsidRPr="00A140C1">
        <w:rPr>
          <w:rFonts w:ascii="Times New Roman" w:hAnsi="Times New Roman" w:cs="Times New Roman"/>
          <w:sz w:val="24"/>
          <w:szCs w:val="24"/>
        </w:rPr>
        <w:t xml:space="preserve"> </w:t>
      </w:r>
      <w:r w:rsidRPr="00A140C1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6535C87C" w14:textId="77777777" w:rsidR="000414B4" w:rsidRP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W przypadku zmiany przepisów prawnych w powyższym zakresie przedmiot umowy należy zaktualizować w celu doprowadzenia do zgodności z obowiązującymi przepisami. Aktualizacja wykonana będzie w ramach odrębnego zlecenia.</w:t>
      </w:r>
    </w:p>
    <w:p w14:paraId="61FC9B94" w14:textId="67E63035" w:rsidR="000414B4" w:rsidRDefault="000414B4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4B4">
        <w:rPr>
          <w:rFonts w:ascii="Times New Roman" w:hAnsi="Times New Roman" w:cs="Times New Roman"/>
          <w:sz w:val="24"/>
          <w:szCs w:val="24"/>
        </w:rPr>
        <w:t>Dokumentacja powinna spełniać wymogi ustawy o dostępności cyfrowej</w:t>
      </w:r>
    </w:p>
    <w:p w14:paraId="7CA99E8C" w14:textId="7A7E65D5" w:rsidR="003F28C1" w:rsidRDefault="003F28C1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6E6CDD10" w:rsidR="009270EB" w:rsidRPr="00A140C1" w:rsidRDefault="009270EB" w:rsidP="005A54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40C1">
        <w:rPr>
          <w:rFonts w:ascii="Times New Roman" w:hAnsi="Times New Roman" w:cs="Times New Roman"/>
          <w:sz w:val="24"/>
          <w:szCs w:val="24"/>
        </w:rPr>
        <w:t>Oferta i</w:t>
      </w:r>
      <w:r w:rsidR="00503AFC" w:rsidRPr="00A140C1">
        <w:rPr>
          <w:rFonts w:ascii="Times New Roman" w:hAnsi="Times New Roman" w:cs="Times New Roman"/>
          <w:sz w:val="24"/>
          <w:szCs w:val="24"/>
        </w:rPr>
        <w:t xml:space="preserve"> zapytanie ofertowe</w:t>
      </w:r>
      <w:r w:rsidRPr="00A140C1">
        <w:rPr>
          <w:rFonts w:ascii="Times New Roman" w:hAnsi="Times New Roman" w:cs="Times New Roman"/>
          <w:sz w:val="24"/>
          <w:szCs w:val="24"/>
        </w:rPr>
        <w:t xml:space="preserve"> stanowi integraln</w:t>
      </w:r>
      <w:r w:rsidR="00B85EC1" w:rsidRPr="00A140C1">
        <w:rPr>
          <w:rFonts w:ascii="Times New Roman" w:hAnsi="Times New Roman" w:cs="Times New Roman"/>
          <w:sz w:val="24"/>
          <w:szCs w:val="24"/>
        </w:rPr>
        <w:t>ą</w:t>
      </w:r>
      <w:r w:rsidRPr="00A140C1"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2160" w14:textId="579D1272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10C">
        <w:rPr>
          <w:rFonts w:ascii="Times New Roman" w:hAnsi="Times New Roman" w:cs="Times New Roman"/>
          <w:sz w:val="24"/>
          <w:szCs w:val="24"/>
        </w:rPr>
        <w:t>3</w:t>
      </w:r>
    </w:p>
    <w:p w14:paraId="190A264F" w14:textId="3228AF6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45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3A44106E" w14:textId="157D7B3C" w:rsidR="00873E45" w:rsidRDefault="00873E45" w:rsidP="005A5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 xml:space="preserve">Przedmiot umowy o którym mowa w § 1 należy wykonać </w:t>
      </w:r>
      <w:r w:rsidR="00E5031B">
        <w:rPr>
          <w:rFonts w:ascii="Times New Roman" w:hAnsi="Times New Roman" w:cs="Times New Roman"/>
          <w:sz w:val="24"/>
          <w:szCs w:val="24"/>
        </w:rPr>
        <w:t xml:space="preserve">do 3 miesięcy od dnia podpisania umowy i </w:t>
      </w:r>
      <w:r w:rsidRPr="005A54B2">
        <w:rPr>
          <w:rFonts w:ascii="Times New Roman" w:hAnsi="Times New Roman" w:cs="Times New Roman"/>
          <w:sz w:val="24"/>
          <w:szCs w:val="24"/>
        </w:rPr>
        <w:t xml:space="preserve">w nieprzekraczalnym terminie do dnia </w:t>
      </w:r>
      <w:r w:rsidR="008C6779">
        <w:rPr>
          <w:rFonts w:ascii="Times New Roman" w:hAnsi="Times New Roman" w:cs="Times New Roman"/>
          <w:sz w:val="24"/>
          <w:szCs w:val="24"/>
        </w:rPr>
        <w:t>30.09.</w:t>
      </w:r>
      <w:r w:rsidRPr="005A54B2">
        <w:rPr>
          <w:rFonts w:ascii="Times New Roman" w:hAnsi="Times New Roman" w:cs="Times New Roman"/>
          <w:sz w:val="24"/>
          <w:szCs w:val="24"/>
        </w:rPr>
        <w:t>202</w:t>
      </w:r>
      <w:r w:rsidR="00873FA7">
        <w:rPr>
          <w:rFonts w:ascii="Times New Roman" w:hAnsi="Times New Roman" w:cs="Times New Roman"/>
          <w:sz w:val="24"/>
          <w:szCs w:val="24"/>
        </w:rPr>
        <w:t>4</w:t>
      </w:r>
      <w:r w:rsidRPr="005A54B2">
        <w:rPr>
          <w:rFonts w:ascii="Times New Roman" w:hAnsi="Times New Roman" w:cs="Times New Roman"/>
          <w:sz w:val="24"/>
          <w:szCs w:val="24"/>
        </w:rPr>
        <w:t>r.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 z zastrzeżeniem okoliczności zmiany terminu przewidziane </w:t>
      </w:r>
      <w:r w:rsidR="00873FA7">
        <w:rPr>
          <w:rFonts w:ascii="Times New Roman" w:hAnsi="Times New Roman" w:cs="Times New Roman"/>
          <w:sz w:val="24"/>
          <w:szCs w:val="24"/>
        </w:rPr>
        <w:t xml:space="preserve"> </w:t>
      </w:r>
      <w:r w:rsidR="0090110C" w:rsidRPr="005A54B2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3CFD0ECD" w14:textId="115B2B5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Wykonawca przekaże zamawiającemu PFU stanowiący przedmiot umowy do siedziby Zamawiającego. Z czynności tej zostanie sporządzony protokół zdawczo odbiorczy dokumentacji zawierający specyfikację przekazywanych dokumentów, który będzie potwierdzeniem daty wpływu dokumentacji do Zamawiającego.</w:t>
      </w:r>
    </w:p>
    <w:p w14:paraId="532DB473" w14:textId="44DCBCE0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Zamawiający zastrzega sobie prawo do przeanalizowania PFU stanowiącego przedmiot umowy w celu sprawdzenia jego kompletności i zgodności z przedmiotem zamówienia przed podpisaniem protokołu zdawczo – odbiorczego przedmiotu umowy w czasie do 7 dni od daty otrzymania dokumentacji. Zamawiający podpisze protokół po sprawdzeniu całości zamówienia najpóźniej w 7-ym dniu , chyba że zajdzie sytuacja opisana w ust. 5 niniejszego paragrafu.</w:t>
      </w:r>
    </w:p>
    <w:p w14:paraId="462FC5F9" w14:textId="6BFBD37F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O zastrzeżeniach do otrzymanego PFU Zamawiający Zawiadomi Wykonawcę na piśmie lub drogą elektroniczną w ciągu 7 dni roboczych od dostarczenia całości dokumentacji i wyznaczy mu odpowiedni termin do usunięcia wad przedmiotu umowy, w zależności od istotności i stopnia złożoności uwag. Wykonawca dokona poprawek wad w dokumentacji w terminie wyznaczonym przez Zamawiającego, bądź uzasadni na piśmie niemożność bądź brak zasadności ich uwzględniania. Zamawiający podpisze protokół zdawczo odbiorczy dotyczący przedmiotu umowy po usunięciu przez Wykonawcę wszystkich zgłoszonych wad opracowania i przyjęciu ewentualnych wyjaśnień. W przypadku nie usunięcia zgłoszonych wad/braków w wyznaczonym terminie Zamawiający może zlecić ich usunięcie osobie trzeciej na koszt i ryzyko Wykonawcy.</w:t>
      </w:r>
    </w:p>
    <w:p w14:paraId="31CAC603" w14:textId="7E3BE04A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lastRenderedPageBreak/>
        <w:t>Wyznaczenie dodatkowego terminu o którym mowa w ust. 5 nie oznacza przesunięcia terminu wykonania przedmiotu umowy.</w:t>
      </w:r>
    </w:p>
    <w:p w14:paraId="4B1B31CA" w14:textId="426832D5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Podpisanie protokołu odbioru dokumentacji nie oznacza potwierdzenia należytej jakości dokumentacji oraz jej zgodności z przepisami prawa i umową. Z chwila odbioru dokumentacji nie wygasają uprawnienia Zamawiającego w tym zakresie.</w:t>
      </w:r>
    </w:p>
    <w:p w14:paraId="78BB1114" w14:textId="7A1C0343" w:rsidR="00873E45" w:rsidRDefault="00873E45" w:rsidP="00B4561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B2">
        <w:rPr>
          <w:rFonts w:ascii="Times New Roman" w:hAnsi="Times New Roman" w:cs="Times New Roman"/>
          <w:sz w:val="24"/>
          <w:szCs w:val="24"/>
        </w:rPr>
        <w:t>Za termin Wykonania przedmiotu umowy strony uznają datę podpisania protokołu zdawczo – odbiorczego przedmiotu umowy, o którym mowa w ust. 4., a więc po oddaniu i sprawdzeniu dokumentacji.</w:t>
      </w:r>
    </w:p>
    <w:p w14:paraId="1FB6085E" w14:textId="77777777" w:rsidR="005A54B2" w:rsidRPr="005A54B2" w:rsidRDefault="005A54B2" w:rsidP="005A54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1996" w14:textId="5B1A4A99" w:rsidR="00873E45" w:rsidRPr="00873FA7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F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0110C" w:rsidRPr="00873FA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26169EE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1. Wykonawca zobowiązuje się do wykonania przedmiotu umowy zgodnie z aktualnymi zasadami wiedzy technicznej z zakresu prac objętych umową oraz należytą starannością.</w:t>
      </w:r>
    </w:p>
    <w:p w14:paraId="4E29B284" w14:textId="77777777" w:rsidR="00873E45" w:rsidRPr="00873E45" w:rsidRDefault="00873E45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45">
        <w:rPr>
          <w:rFonts w:ascii="Times New Roman" w:hAnsi="Times New Roman" w:cs="Times New Roman"/>
          <w:sz w:val="24"/>
          <w:szCs w:val="24"/>
        </w:rPr>
        <w:t>2. Wykonawca oświadcza, że posiada niezbędne doświadczenie, uprawnienia i środki do wykonania przedmiotu umowy.</w:t>
      </w:r>
    </w:p>
    <w:p w14:paraId="081F5823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250BD" w14:textId="65C31591" w:rsidR="00873E45" w:rsidRPr="0090110C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10C">
        <w:rPr>
          <w:rFonts w:ascii="Times New Roman" w:hAnsi="Times New Roman" w:cs="Times New Roman"/>
          <w:sz w:val="24"/>
          <w:szCs w:val="24"/>
        </w:rPr>
        <w:t xml:space="preserve">§ </w:t>
      </w:r>
      <w:r w:rsidR="0090110C">
        <w:rPr>
          <w:rFonts w:ascii="Times New Roman" w:hAnsi="Times New Roman" w:cs="Times New Roman"/>
          <w:sz w:val="24"/>
          <w:szCs w:val="24"/>
        </w:rPr>
        <w:t>5</w:t>
      </w:r>
    </w:p>
    <w:p w14:paraId="59832F7A" w14:textId="3584DEE1" w:rsidR="00873E45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="000B4873">
        <w:rPr>
          <w:rFonts w:ascii="Times New Roman" w:hAnsi="Times New Roman" w:cs="Times New Roman"/>
          <w:b/>
          <w:bCs/>
          <w:sz w:val="24"/>
          <w:szCs w:val="24"/>
        </w:rPr>
        <w:t xml:space="preserve"> I ROZLICZENIE PŁATNOŚCI </w:t>
      </w:r>
    </w:p>
    <w:p w14:paraId="45671F00" w14:textId="77777777" w:rsidR="00B4561B" w:rsidRPr="000B4873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33E2" w14:textId="2D7F8B1E" w:rsidR="00873E45" w:rsidRDefault="0090110C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</w:t>
      </w:r>
      <w:r w:rsidR="00873E45" w:rsidRPr="000B4873">
        <w:rPr>
          <w:rFonts w:ascii="Times New Roman" w:hAnsi="Times New Roman" w:cs="Times New Roman"/>
          <w:sz w:val="24"/>
          <w:szCs w:val="24"/>
        </w:rPr>
        <w:t>a wykonanie przedmiotu umowy Strony ustalają wynagrodzenie w wysokości.............zł netto + vat.........................zł (słownie:....................................................) brutto</w:t>
      </w:r>
      <w:r w:rsidR="000B4873" w:rsidRPr="000B4873">
        <w:rPr>
          <w:rFonts w:ascii="Times New Roman" w:hAnsi="Times New Roman" w:cs="Times New Roman"/>
          <w:sz w:val="24"/>
          <w:szCs w:val="24"/>
        </w:rPr>
        <w:t xml:space="preserve"> w tym netto …….., podatek VAT ………………….</w:t>
      </w:r>
    </w:p>
    <w:p w14:paraId="25633B0C" w14:textId="1040191D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Wynagrodzenie za wykonanie przedmiotu umowy ma charakter ryczałtowy, nie podlega podwyższeniu. Wynagrodzenie uwzględnia wszystkie koszty związane z wykonaniem przedmiotu umowy, w tym koszty wszelkich materiałów i ponoszonych opłat, a także takie których Wykonawca wcześniej nie przewidział.</w:t>
      </w:r>
    </w:p>
    <w:p w14:paraId="6ADCFBF2" w14:textId="3C597AEC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Podstawą do wystawienia faktury będzie protokół zdawczo – odbiorczy przedmiotu umowy, o którym mowa w § 3 ust. </w:t>
      </w:r>
      <w:r w:rsidR="00873FA7">
        <w:rPr>
          <w:rFonts w:ascii="Times New Roman" w:hAnsi="Times New Roman" w:cs="Times New Roman"/>
          <w:sz w:val="24"/>
          <w:szCs w:val="24"/>
        </w:rPr>
        <w:t>2</w:t>
      </w:r>
      <w:r w:rsidRPr="000B4873">
        <w:rPr>
          <w:rFonts w:ascii="Times New Roman" w:hAnsi="Times New Roman" w:cs="Times New Roman"/>
          <w:sz w:val="24"/>
          <w:szCs w:val="24"/>
        </w:rPr>
        <w:t>.</w:t>
      </w:r>
    </w:p>
    <w:p w14:paraId="3ABA62C8" w14:textId="4D1BC9E5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Zapłata wynagrodzenia nastąpi w ciągu </w:t>
      </w:r>
      <w:r w:rsidR="0090110C" w:rsidRPr="00D44A1A">
        <w:rPr>
          <w:rFonts w:ascii="Times New Roman" w:hAnsi="Times New Roman" w:cs="Times New Roman"/>
          <w:sz w:val="24"/>
          <w:szCs w:val="24"/>
        </w:rPr>
        <w:t xml:space="preserve">do </w:t>
      </w:r>
      <w:r w:rsidRPr="00D44A1A">
        <w:rPr>
          <w:rFonts w:ascii="Times New Roman" w:hAnsi="Times New Roman" w:cs="Times New Roman"/>
          <w:sz w:val="24"/>
          <w:szCs w:val="24"/>
        </w:rPr>
        <w:t>30 dni od daty otrzymania faktury przez Zamawiającego.</w:t>
      </w:r>
    </w:p>
    <w:p w14:paraId="1B6C73D7" w14:textId="7D138308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Zapłata nastąpi przelewem na rachunek bankowy Wykonawcy, wskazany na fakturze.</w:t>
      </w:r>
    </w:p>
    <w:p w14:paraId="2AA4C923" w14:textId="45FBB16B" w:rsidR="00873E45" w:rsidRDefault="00873E45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Wykonawca zobowiązuje się do nieprzenoszenia wierzytelności przysługujących mu z tytułu niniejszej umowy na osoby trzecie bez pisemnej zgody Zamawiającego.</w:t>
      </w:r>
    </w:p>
    <w:p w14:paraId="5459D98E" w14:textId="1F73265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5FC0A5C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012622DF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148860" w14:textId="78DEEE44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1C089AB" w14:textId="0546B4F3" w:rsidR="000B4873" w:rsidRPr="00D44A1A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</w:t>
      </w:r>
      <w:r w:rsidR="00D44A1A">
        <w:rPr>
          <w:rFonts w:ascii="Times New Roman" w:hAnsi="Times New Roman" w:cs="Times New Roman"/>
          <w:sz w:val="24"/>
          <w:szCs w:val="24"/>
        </w:rPr>
        <w:t xml:space="preserve"> ( jeżeli dotyczy)</w:t>
      </w:r>
      <w:r w:rsidRPr="00D44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E2C58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27A7E53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lastRenderedPageBreak/>
        <w:t>a) datę zawarcia umowy z podwykonawcą,</w:t>
      </w:r>
    </w:p>
    <w:p w14:paraId="6F114020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03D600F7" w14:textId="77777777" w:rsidR="000B4873" w:rsidRP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43EFC897" w14:textId="56761DCB" w:rsidR="000B4873" w:rsidRDefault="000B4873" w:rsidP="00B4561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60EF1FEC" w14:textId="04988FD8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 w:rsidR="00D44A1A">
        <w:rPr>
          <w:rFonts w:ascii="Times New Roman" w:hAnsi="Times New Roman" w:cs="Times New Roman"/>
          <w:sz w:val="24"/>
          <w:szCs w:val="24"/>
        </w:rPr>
        <w:t>7</w:t>
      </w:r>
      <w:r w:rsidRPr="00D44A1A">
        <w:rPr>
          <w:rFonts w:ascii="Times New Roman" w:hAnsi="Times New Roman" w:cs="Times New Roman"/>
          <w:sz w:val="24"/>
          <w:szCs w:val="24"/>
        </w:rPr>
        <w:t xml:space="preserve">  i </w:t>
      </w:r>
      <w:r w:rsidR="00D44A1A">
        <w:rPr>
          <w:rFonts w:ascii="Times New Roman" w:hAnsi="Times New Roman" w:cs="Times New Roman"/>
          <w:sz w:val="24"/>
          <w:szCs w:val="24"/>
        </w:rPr>
        <w:t>8</w:t>
      </w:r>
      <w:r w:rsidRPr="00D44A1A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04A26194" w14:textId="00C7AE80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1A">
        <w:rPr>
          <w:rFonts w:ascii="Times New Roman" w:hAnsi="Times New Roman" w:cs="Times New Roman"/>
          <w:sz w:val="24"/>
          <w:szCs w:val="24"/>
        </w:rPr>
        <w:t xml:space="preserve">Zamawiający będzie dokonywał płatności w ramach mechanizmu podzielonej płatności (split payment) zgodnie z art. 108a ustawy z dnia 11 marca 2004 r. o podatku od towarów i usług na wskazany przez Wykonawcę rachunek.  </w:t>
      </w:r>
    </w:p>
    <w:p w14:paraId="64861F70" w14:textId="53DB38EA" w:rsidR="000B4873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 xml:space="preserve">Wykonawca oświadcza, ze rachunek bankowy wskazany na wystawionej fakturze jest rachunkiem umożliwiającym płatność w ramach mechanizmu podzielnej płatności, o którym mowa w ust. </w:t>
      </w:r>
      <w:r w:rsidR="007264C4">
        <w:rPr>
          <w:rFonts w:ascii="Times New Roman" w:hAnsi="Times New Roman" w:cs="Times New Roman"/>
          <w:sz w:val="24"/>
          <w:szCs w:val="24"/>
        </w:rPr>
        <w:t xml:space="preserve">11 </w:t>
      </w:r>
      <w:r w:rsidRPr="007264C4">
        <w:rPr>
          <w:rFonts w:ascii="Times New Roman" w:hAnsi="Times New Roman" w:cs="Times New Roman"/>
          <w:sz w:val="24"/>
          <w:szCs w:val="24"/>
        </w:rPr>
        <w:t>powyżej.</w:t>
      </w:r>
    </w:p>
    <w:p w14:paraId="0808B149" w14:textId="44FE2C9F" w:rsidR="000B4873" w:rsidRPr="007264C4" w:rsidRDefault="000B4873" w:rsidP="00B4561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C4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 możliwość zmiany postanowień zawartej umowy w przypadkach określonych w art. 455 ust. 1 pkt 2 – 4 oraz ust. 2, 3, 4 ustawy z dnia 11 września 2019 r. Prawo zamówień publicznych.</w:t>
      </w:r>
    </w:p>
    <w:p w14:paraId="73D6A83F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08E1" w14:textId="472D858B" w:rsidR="00873E45" w:rsidRPr="007648C4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8690CE6" w14:textId="7BB82DE4" w:rsidR="0090110C" w:rsidRPr="007648C4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C4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14:paraId="37F245F4" w14:textId="44801AA2" w:rsidR="00873E45" w:rsidRDefault="00873E45" w:rsidP="00873FA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>Wykonawca oświadcza, że będą mu przysługiwać prawa autorskie do PFU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powstałego na skutek realizacji niniejszej umowy oraz że udostępnienie przedmiotu umowy Zamawiającemu w zakresie objętym niniejszą umową nie narusza praw osób trzecich.</w:t>
      </w:r>
    </w:p>
    <w:p w14:paraId="64726D8B" w14:textId="22B2A81B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3FA7">
        <w:rPr>
          <w:rFonts w:ascii="Times New Roman" w:hAnsi="Times New Roman" w:cs="Times New Roman"/>
          <w:sz w:val="24"/>
          <w:szCs w:val="24"/>
        </w:rPr>
        <w:t>W ramach wynagrodzenia, o którym mowa w § 5 ust.1 Wykonawca przenosi na Zamawiającego prawa autorskie do PFU</w:t>
      </w:r>
      <w:r w:rsidR="0090110C" w:rsidRPr="00873FA7">
        <w:rPr>
          <w:rFonts w:ascii="Times New Roman" w:hAnsi="Times New Roman" w:cs="Times New Roman"/>
          <w:sz w:val="24"/>
          <w:szCs w:val="24"/>
        </w:rPr>
        <w:t xml:space="preserve"> </w:t>
      </w:r>
      <w:r w:rsidRPr="00873FA7">
        <w:rPr>
          <w:rFonts w:ascii="Times New Roman" w:hAnsi="Times New Roman" w:cs="Times New Roman"/>
          <w:sz w:val="24"/>
          <w:szCs w:val="24"/>
        </w:rPr>
        <w:t>będącego przedmiotem umowy.</w:t>
      </w:r>
    </w:p>
    <w:p w14:paraId="14E1476A" w14:textId="10415BAB" w:rsidR="00873E45" w:rsidRDefault="00873E45" w:rsidP="00B456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Przeniesienie autorskich praw majątkowych do powstałego w wyniku realizacji niniejszej umowy programu funkcjonalno-użytkowego nastąpi z chwilą podpisania protokołu zdawczo odbiorczego przedmiotu umowy, na wszystkich polach eksploatacji dostępnych w dniu podpisania umowy oraz w czasie późniejszym nieograniczonym, bez względu na formę, układ i czas w szczególności zakresie:</w:t>
      </w:r>
    </w:p>
    <w:p w14:paraId="217D5FC9" w14:textId="3F6FCAA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publicznego udostępniania dokumentacji w taki sposób, aby każdy mógł mieć do</w:t>
      </w:r>
    </w:p>
    <w:p w14:paraId="61D07749" w14:textId="77777777" w:rsidR="00873E45" w:rsidRDefault="00873E45" w:rsidP="004C2CF2">
      <w:pPr>
        <w:pStyle w:val="Akapitzlist"/>
        <w:autoSpaceDE w:val="0"/>
        <w:autoSpaceDN w:val="0"/>
        <w:adjustRightInd w:val="0"/>
        <w:spacing w:after="0"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niej dostęp w miejscu i w czasie przez siebie wybranym, w szczególności w Internecie,</w:t>
      </w:r>
    </w:p>
    <w:p w14:paraId="157D207C" w14:textId="1609ABD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utrwalenie, kopiowanie, wprowadzanie na dowolny nośnik, w szczególności do pamięci komputerów i na płyty CD,</w:t>
      </w:r>
    </w:p>
    <w:p w14:paraId="7C53FD46" w14:textId="71EF6254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zwielokrotnienie dowolną techniką,</w:t>
      </w:r>
    </w:p>
    <w:p w14:paraId="3D286A87" w14:textId="6DDF097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rozpowszechnienie i wprowadzenie do obrotu,</w:t>
      </w:r>
    </w:p>
    <w:p w14:paraId="528B9FDF" w14:textId="3667F53F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wykorzystywanie w materiałach informacyjnych, wydawniczych, edukacyjnych, w mediach audiowizualnych i elektronicznych,</w:t>
      </w:r>
    </w:p>
    <w:p w14:paraId="61728132" w14:textId="5A1DD530" w:rsidR="00873E45" w:rsidRDefault="00873E45" w:rsidP="00B45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 xml:space="preserve">użytkowania dokumentacji na własny użytek, dla potrzeb ustawowych i statutowych zadań Zamawiającego, w tym w szczególności przekazania dokumentacji lub jej części a także jej kopii Wykonawcom biorącym udział w postępowaniu o udzielenie zamówień publicznych, jako część specyfikacji warunków zamówienia lub </w:t>
      </w:r>
      <w:r w:rsidRPr="004C2CF2">
        <w:rPr>
          <w:rFonts w:ascii="Times New Roman" w:hAnsi="Times New Roman" w:cs="Times New Roman"/>
          <w:sz w:val="24"/>
          <w:szCs w:val="24"/>
        </w:rPr>
        <w:lastRenderedPageBreak/>
        <w:t>Wykonawcom biorącym udział w postępowaniu do</w:t>
      </w:r>
      <w:r w:rsidR="0090110C" w:rsidRPr="004C2CF2">
        <w:rPr>
          <w:rFonts w:ascii="Times New Roman" w:hAnsi="Times New Roman" w:cs="Times New Roman"/>
          <w:sz w:val="24"/>
          <w:szCs w:val="24"/>
        </w:rPr>
        <w:t xml:space="preserve"> </w:t>
      </w:r>
      <w:r w:rsidRPr="004C2CF2">
        <w:rPr>
          <w:rFonts w:ascii="Times New Roman" w:hAnsi="Times New Roman" w:cs="Times New Roman"/>
          <w:sz w:val="24"/>
          <w:szCs w:val="24"/>
        </w:rPr>
        <w:t>którego ustawa Prawo zamówień publicznych nie ma zastosowania oraz Stronom trzecim biorącym udział w procesie inwestycyjnym</w:t>
      </w:r>
    </w:p>
    <w:p w14:paraId="00D3565A" w14:textId="6A860D3C" w:rsidR="00873E45" w:rsidRPr="004C2CF2" w:rsidRDefault="00873E45" w:rsidP="004C2CF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ramach wynagrodzenia określonego w § 5 ust. 1 umowy, Wykonawca wyraża zgodę na dokonywanie zmian w przedmiocie umowy i przenosi na Zamawiającego prawo do wyrażenia zgody na wykonywanie autorskich praw zależnych.</w:t>
      </w:r>
    </w:p>
    <w:p w14:paraId="40E9003C" w14:textId="77777777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5F7C" w14:textId="45BAD71D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DB3ACB" w14:textId="11C778EE" w:rsidR="0090110C" w:rsidRPr="000B4873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2AEFF902" w14:textId="0B31B494" w:rsidR="00873E45" w:rsidRPr="004C2CF2" w:rsidRDefault="00873E45" w:rsidP="004C2CF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przypadku niewykonania lub nienależytego wykonania umowy strony ustalają kary umowne:</w:t>
      </w:r>
    </w:p>
    <w:p w14:paraId="53308250" w14:textId="62FA308B" w:rsidR="00873E45" w:rsidRDefault="00873E45" w:rsidP="004C2CF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wykonaniu przedmiotu umowy – w wysokości 1 % wynagrodzenia brutto za każdy dzień opóźnienia,</w:t>
      </w:r>
    </w:p>
    <w:p w14:paraId="45565991" w14:textId="2449E039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zwłokę w usunięciu wad przedmiotu umowy w okresie rękojmi lub gwarancji – w wysokości 1 % wynagrodzenia brutto za każdy dzień zwłoki opóźnienia, licząc od dnia wyznaczonego przez Zamawiającego na ich usunięcie,</w:t>
      </w:r>
    </w:p>
    <w:p w14:paraId="1CB6F91A" w14:textId="08FE9A42" w:rsidR="00873E45" w:rsidRDefault="00873E45" w:rsidP="00B456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 odstąpienie od umowy z przyczyn za które odpowiada Wykonawca – w wysokości 10% wynagrodzenia brutto za przedmiot umowy bez względu na stan zaawansowania prac stanowiących przedmiot umowy,</w:t>
      </w:r>
    </w:p>
    <w:p w14:paraId="327F23BA" w14:textId="446F2978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Strony zastrzegają sobie możliwość dochodzenia odszkodowania uzupełniającego, jeżeli wysokość szkody przewyższy wysokość zastrzeżonej kary.</w:t>
      </w:r>
    </w:p>
    <w:p w14:paraId="528A62C6" w14:textId="1B54258B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Kara umowna drugiej stronie powinna być zapłacona w terminie do 30 dni od daty otrzymania żądania zapłaty.</w:t>
      </w:r>
    </w:p>
    <w:p w14:paraId="21FC155B" w14:textId="27E3DACD" w:rsidR="00873E45" w:rsidRPr="004C2CF2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Kary umowne należne Zamawiającemu mogą być potrącone z wynagrodzenia Wykonawcy.</w:t>
      </w:r>
    </w:p>
    <w:p w14:paraId="5ECC0C37" w14:textId="35DE5EFD" w:rsidR="00873E45" w:rsidRDefault="00873E45" w:rsidP="004C2CF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Wykonawcy przysługują kary umowne w wysokości 10% w przypadku odstąpienia od umowy z przyczyn zależnych od Zamawiającego z zastrzeżeniem postanowień § 9 ust. 1.</w:t>
      </w:r>
    </w:p>
    <w:p w14:paraId="54FD70BF" w14:textId="2B97DDB0" w:rsidR="00873E45" w:rsidRPr="004C2CF2" w:rsidRDefault="00873E45" w:rsidP="00B45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Łączna wysokość kar umownych nie przekroczy 40% wynagrodzenia umownego.</w:t>
      </w:r>
    </w:p>
    <w:p w14:paraId="6CB9F35B" w14:textId="77777777" w:rsid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3644" w14:textId="34B9CF4A" w:rsidR="00873E45" w:rsidRP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7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7520CA5" w14:textId="0A35A5FD" w:rsidR="0090110C" w:rsidRPr="0090110C" w:rsidRDefault="0090110C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10C">
        <w:rPr>
          <w:rFonts w:ascii="Times New Roman" w:hAnsi="Times New Roman" w:cs="Times New Roman"/>
          <w:b/>
          <w:bCs/>
          <w:sz w:val="24"/>
          <w:szCs w:val="24"/>
        </w:rPr>
        <w:t xml:space="preserve">GWARANCJA </w:t>
      </w:r>
    </w:p>
    <w:p w14:paraId="09BD913E" w14:textId="023868EE" w:rsidR="00873E45" w:rsidRDefault="00873E45" w:rsidP="004C2CF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 xml:space="preserve">Wykonawca udziela Zamawiającemu gwarancji na przedmiot umowy na okres </w:t>
      </w:r>
      <w:r w:rsidRPr="004C2CF2">
        <w:rPr>
          <w:rFonts w:ascii="Times New Roman" w:hAnsi="Times New Roman" w:cs="Times New Roman"/>
          <w:b/>
          <w:bCs/>
          <w:sz w:val="24"/>
          <w:szCs w:val="24"/>
        </w:rPr>
        <w:t>48 miesięcy</w:t>
      </w:r>
      <w:r w:rsidRPr="004C2CF2">
        <w:rPr>
          <w:rFonts w:ascii="Times New Roman" w:hAnsi="Times New Roman" w:cs="Times New Roman"/>
          <w:sz w:val="24"/>
          <w:szCs w:val="24"/>
        </w:rPr>
        <w:t xml:space="preserve"> od dnia podpisania protokołu zdawczo – odbiorczego przedmiotu umowy.</w:t>
      </w:r>
    </w:p>
    <w:p w14:paraId="4879B663" w14:textId="6D2ADF8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Do odpowiedzialności Wykonawcy za wady przedmiotu umowy mają też zastosowanie przepisy Kodeksu cywilnego dotyczące rękojmi za wady dzieła, której okres przedłuża się o 3 miesiące ponad okres gwarancji.</w:t>
      </w:r>
    </w:p>
    <w:p w14:paraId="0056DD05" w14:textId="3B558C60" w:rsidR="00873E45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W okresie gwarancji i rękojmi Wykonawca zobowiązuje się do bezpłatnego usunięcia wad lub/i braków przedmiotu umowy w terminie maksymalnym 14 dni kalendarzowych od daty otrzymania pisemnego zgłoszenia, o ile nie zostanie pisemnie wyznaczony dłuższy termin przez Zamawiającego.</w:t>
      </w:r>
    </w:p>
    <w:p w14:paraId="1F69AF42" w14:textId="32F3DBE0" w:rsidR="00873E45" w:rsidRPr="004C2CF2" w:rsidRDefault="00873E45" w:rsidP="00B456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2CF2">
        <w:rPr>
          <w:rFonts w:ascii="Times New Roman" w:hAnsi="Times New Roman" w:cs="Times New Roman"/>
          <w:sz w:val="24"/>
          <w:szCs w:val="24"/>
        </w:rPr>
        <w:t>Zamawiający może usunąć w zastępstwie Wykonawcy i na jego koszt wady nieusunięte w wyznaczonym terminie po uprzednim zawiadomieniu Wykonawcy. Kosztami związanymi z zastępczym usunięciem wad Zamawiający obciąży Wykonawcę. Powierzenie usunięcia wad innemu podmiotowi (tj. zastępcze wykonanie) nastąpi na koszt i ryzyko Wykonawcy.</w:t>
      </w:r>
    </w:p>
    <w:p w14:paraId="0CDB720A" w14:textId="77777777" w:rsidR="000B4873" w:rsidRDefault="000B4873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A3640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2A" w14:textId="693CD4E0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42EE377" w14:textId="77777777" w:rsidR="0090738E" w:rsidRPr="003762AD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D92DA4" w14:textId="77777777" w:rsidR="0090738E" w:rsidRDefault="0090738E" w:rsidP="00370B18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17B8A527" w14:textId="77777777" w:rsidR="0090738E" w:rsidRDefault="0090738E" w:rsidP="00370B18">
      <w:pPr>
        <w:pStyle w:val="Akapitzlist"/>
        <w:numPr>
          <w:ilvl w:val="1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21A481F7" w14:textId="0B083609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Siły wyższej, to znaczy niezależnego od </w:t>
      </w:r>
      <w:r w:rsid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</w:t>
      </w:r>
      <w:r w:rsidRPr="00370B1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tron losowego zdarzenia zewnętrznego, które było niemożliwe do przewidzenia w momencie zawarcia Umowy i któremu nie można było zapobiec mimo dochowania należytej staranności,</w:t>
      </w:r>
    </w:p>
    <w:p w14:paraId="3F1AAE6E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7DA299A9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1EDD138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B802FA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i postanowień innych organów, przeprowadzenia geodezyjnego rozgraniczenia gruntów, aktualizacji operatów ewidencji gruntów,</w:t>
      </w:r>
    </w:p>
    <w:p w14:paraId="68E9F95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7310577F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54F9A6DC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2B4937C9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Wydania przez Zamawiającego polecenia zmiany opracowanej dokumentacji,</w:t>
      </w:r>
    </w:p>
    <w:p w14:paraId="32EDF19D" w14:textId="77777777" w:rsidR="0090738E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6D5AD479" w14:textId="335EB395" w:rsidR="0090738E" w:rsidRDefault="0090738E" w:rsidP="000A6517">
      <w:pPr>
        <w:pStyle w:val="Akapitzlist"/>
        <w:numPr>
          <w:ilvl w:val="0"/>
          <w:numId w:val="35"/>
        </w:numPr>
        <w:spacing w:after="0" w:line="276" w:lineRule="auto"/>
        <w:ind w:left="1701" w:hanging="425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509607E3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Zmniejszenie zakresu Przedmiotu Umowy wraz z ograniczeniem należnego Wykonawcy wynagrodzenia, gdy ich wykonanie będzie zbędne do prawidłowego, tj. zgodnego z zasadami wiedzy technicznej i obowiązującymi na dzień odbioru Przedmiotu umowy przepisami. W takim przypadku wynagrodzenie przysługujące Wykonawcy zostanie pomniejszone w następujący sposób:</w:t>
      </w:r>
    </w:p>
    <w:p w14:paraId="26B978E4" w14:textId="77777777" w:rsidR="0090738E" w:rsidRPr="003762AD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345F8C1C" w14:textId="77777777" w:rsidR="0090738E" w:rsidRDefault="0090738E" w:rsidP="000A6517">
      <w:pPr>
        <w:numPr>
          <w:ilvl w:val="2"/>
          <w:numId w:val="8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508EDA60" w14:textId="77777777" w:rsidR="0090738E" w:rsidRPr="000A6517" w:rsidRDefault="0090738E" w:rsidP="000A651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0A65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135C644D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5A80A621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147216C2" w14:textId="77777777" w:rsidR="0090738E" w:rsidRPr="003762AD" w:rsidRDefault="0090738E" w:rsidP="00B4561B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4F6B150A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085EC6D3" w14:textId="351B4BA2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A92AB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36FE46D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53F1B805" w14:textId="77777777" w:rsidR="0090738E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7B2D7DF1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1B45767F" w14:textId="77777777" w:rsidR="0090738E" w:rsidRPr="003762AD" w:rsidRDefault="0090738E" w:rsidP="00B4561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6B68C61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DB939" w14:textId="77777777" w:rsid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15467" w14:textId="5D94A563" w:rsidR="000B4873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 xml:space="preserve">§ </w:t>
      </w:r>
      <w:r w:rsidR="0090738E">
        <w:rPr>
          <w:rFonts w:ascii="Times New Roman" w:hAnsi="Times New Roman" w:cs="Times New Roman"/>
          <w:sz w:val="24"/>
          <w:szCs w:val="24"/>
        </w:rPr>
        <w:t>10</w:t>
      </w:r>
    </w:p>
    <w:p w14:paraId="2A99B663" w14:textId="46B0DAE2" w:rsidR="0090738E" w:rsidRPr="0090738E" w:rsidRDefault="0090738E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8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EF5D82D" w14:textId="1754F622" w:rsidR="00873E45" w:rsidRDefault="00873E45" w:rsidP="00C7037F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Zamawiającemu przysługuje prawo do odstąpienia od umowy, gdy:</w:t>
      </w:r>
    </w:p>
    <w:p w14:paraId="0872E4F5" w14:textId="70F5C402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Wystąpią istotne zmiany okoliczności powodujące,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AC63DBB" w14:textId="3E1741DD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14 dni od powzięcia wiadomości o tych okolicznościach.</w:t>
      </w:r>
    </w:p>
    <w:p w14:paraId="623B07A6" w14:textId="19329994" w:rsidR="00873E45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Jeżeli Wykonawca opóźnia się z wykonaniem przedmiotu umowy tak dalece, że prawdopodobne jest, iż nie wykona go w terminie umownym, zamawiający ma prawo odstąpić od umowy w trybie określonym ust. 1pkt. 2</w:t>
      </w:r>
    </w:p>
    <w:p w14:paraId="0DA1478B" w14:textId="68E128A7" w:rsidR="00873E45" w:rsidRPr="00C7037F" w:rsidRDefault="00873E45" w:rsidP="00B456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37F">
        <w:rPr>
          <w:rFonts w:ascii="Times New Roman" w:hAnsi="Times New Roman" w:cs="Times New Roman"/>
          <w:sz w:val="24"/>
          <w:szCs w:val="24"/>
        </w:rPr>
        <w:t>Odstąpienie, o którym mowa w niniejszym paragrafie powinno być dokonane w formie pisemnego, uzasadnionego oświadczenia pod rygorem nieważności z podaniem przyczyn odstąpienia.</w:t>
      </w:r>
    </w:p>
    <w:p w14:paraId="600B2F81" w14:textId="77777777" w:rsidR="00BA2BA1" w:rsidRPr="000B4873" w:rsidRDefault="00BA2BA1" w:rsidP="00B456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83E3" w14:textId="201D24DC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873">
        <w:rPr>
          <w:rFonts w:ascii="Times New Roman" w:hAnsi="Times New Roman" w:cs="Times New Roman"/>
          <w:sz w:val="24"/>
          <w:szCs w:val="24"/>
        </w:rPr>
        <w:t>§ 11</w:t>
      </w:r>
    </w:p>
    <w:p w14:paraId="5EE8488B" w14:textId="0548E6B4" w:rsidR="00873E45" w:rsidRPr="00F614FE" w:rsidRDefault="00873E45" w:rsidP="00F614F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E">
        <w:rPr>
          <w:rFonts w:ascii="Times New Roman" w:hAnsi="Times New Roman" w:cs="Times New Roman"/>
          <w:sz w:val="24"/>
          <w:szCs w:val="24"/>
        </w:rPr>
        <w:t>Strony wyznaczają do realizacji niniejszej umowy:</w:t>
      </w:r>
    </w:p>
    <w:p w14:paraId="1033F090" w14:textId="77777777" w:rsidR="00873E45" w:rsidRDefault="00873E45" w:rsidP="00F614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4FE">
        <w:rPr>
          <w:rFonts w:ascii="Times New Roman" w:hAnsi="Times New Roman" w:cs="Times New Roman"/>
          <w:sz w:val="24"/>
          <w:szCs w:val="24"/>
        </w:rPr>
        <w:t>ze strony Zamawiającego:…………………………………</w:t>
      </w:r>
    </w:p>
    <w:p w14:paraId="33A085A7" w14:textId="7472A022" w:rsidR="00873E45" w:rsidRDefault="00F614FE" w:rsidP="00B4561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73E45" w:rsidRPr="00F614FE">
        <w:rPr>
          <w:rFonts w:ascii="Times New Roman" w:hAnsi="Times New Roman" w:cs="Times New Roman"/>
          <w:sz w:val="24"/>
          <w:szCs w:val="24"/>
        </w:rPr>
        <w:t>e strony Wykonawcy:……………………………………..</w:t>
      </w:r>
    </w:p>
    <w:p w14:paraId="31D75A1B" w14:textId="4F0D8EEF" w:rsidR="008421E2" w:rsidRPr="008421E2" w:rsidRDefault="008421E2" w:rsidP="008421E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 xml:space="preserve">Dopuszcza się zmianę osób wymienionych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21E2">
        <w:rPr>
          <w:rFonts w:ascii="Times New Roman" w:hAnsi="Times New Roman" w:cs="Times New Roman"/>
          <w:sz w:val="24"/>
          <w:szCs w:val="24"/>
        </w:rPr>
        <w:t xml:space="preserve">  bez konieczności aneksowania zapisów umowy. Nowo powołane osoby muszą wykazać się wymaganymi uprawnieniami oraz podpisać stosowne oświadczenie o podjęciu się danej funkcji.</w:t>
      </w:r>
    </w:p>
    <w:p w14:paraId="76BD9C84" w14:textId="77777777" w:rsidR="00873E45" w:rsidRDefault="00873E45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7FCEF50" w14:textId="77777777" w:rsidR="00C7037F" w:rsidRDefault="00C7037F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21B8199" w14:textId="77777777" w:rsidR="00C7037F" w:rsidRDefault="00C7037F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29F71D" w14:textId="0568B33D" w:rsidR="003F28C1" w:rsidRPr="008421E2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1E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B4561B" w:rsidRPr="008421E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9F9F9D1" w14:textId="77777777" w:rsidR="003F28C1" w:rsidRDefault="003F28C1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3A093140" w14:textId="7C306BAE" w:rsidR="008421E2" w:rsidRPr="003F28C1" w:rsidRDefault="008421E2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B6785" w14:textId="7391CD3E" w:rsidR="003F28C1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niniejszym oświadcza, że przekazał osobom fizycznym, których dane osobowe zostały udostępnione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  <w:r w:rsid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2C7C6972" w:rsidR="003F28C1" w:rsidRPr="008421E2" w:rsidRDefault="003F28C1" w:rsidP="00B4561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8421E2">
        <w:rPr>
          <w:rFonts w:ascii="Times New Roman" w:hAnsi="Times New Roman" w:cs="Times New Roman"/>
          <w:sz w:val="24"/>
          <w:szCs w:val="24"/>
        </w:rPr>
        <w:t xml:space="preserve"> </w:t>
      </w:r>
      <w:r w:rsidRPr="008421E2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64171D42" w14:textId="77777777" w:rsid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3CF1" w14:textId="0AAB2E2D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3D9B794" w14:textId="65CA4D8F" w:rsidR="00B4561B" w:rsidRPr="00B4561B" w:rsidRDefault="00B4561B" w:rsidP="00B456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1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647F3B" w14:textId="7FA65343" w:rsidR="00B4561B" w:rsidRDefault="00B4561B" w:rsidP="008421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471EBCD" w14:textId="65F6A0A0" w:rsidR="00B4561B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Ewentualne spory wynikłe z niniejszej umowy będzie rozstrzygał właściwy miejscowo sąd dla siedziby Zamawiającego.</w:t>
      </w:r>
    </w:p>
    <w:p w14:paraId="5277A712" w14:textId="542651C2" w:rsidR="00B4561B" w:rsidRPr="008421E2" w:rsidRDefault="00B4561B" w:rsidP="00B456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1E2">
        <w:rPr>
          <w:rFonts w:ascii="Times New Roman" w:hAnsi="Times New Roman" w:cs="Times New Roman"/>
          <w:sz w:val="24"/>
          <w:szCs w:val="24"/>
        </w:rPr>
        <w:t>Umowa została sporządzona w dwóch jednobrzmiących egzemplarzach: jeden dla Wykonawcy i jeden dla Zamawiającego.</w:t>
      </w: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8421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C732" w14:textId="77777777" w:rsidR="005350D2" w:rsidRDefault="005350D2" w:rsidP="008C492C">
      <w:pPr>
        <w:spacing w:after="0" w:line="240" w:lineRule="auto"/>
      </w:pPr>
      <w:r>
        <w:separator/>
      </w:r>
    </w:p>
  </w:endnote>
  <w:endnote w:type="continuationSeparator" w:id="0">
    <w:p w14:paraId="764EAC72" w14:textId="77777777" w:rsidR="005350D2" w:rsidRDefault="005350D2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70C6" w14:textId="77777777" w:rsidR="005350D2" w:rsidRDefault="005350D2" w:rsidP="008C492C">
      <w:pPr>
        <w:spacing w:after="0" w:line="240" w:lineRule="auto"/>
      </w:pPr>
      <w:r>
        <w:separator/>
      </w:r>
    </w:p>
  </w:footnote>
  <w:footnote w:type="continuationSeparator" w:id="0">
    <w:p w14:paraId="71FC5E2F" w14:textId="77777777" w:rsidR="005350D2" w:rsidRDefault="005350D2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8AC"/>
    <w:multiLevelType w:val="hybridMultilevel"/>
    <w:tmpl w:val="9676B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85"/>
    <w:multiLevelType w:val="hybridMultilevel"/>
    <w:tmpl w:val="08062622"/>
    <w:lvl w:ilvl="0" w:tplc="F25A2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0A2"/>
    <w:multiLevelType w:val="hybridMultilevel"/>
    <w:tmpl w:val="D7F46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20C"/>
    <w:multiLevelType w:val="hybridMultilevel"/>
    <w:tmpl w:val="45785B3A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E2D"/>
    <w:multiLevelType w:val="hybridMultilevel"/>
    <w:tmpl w:val="AD7044BC"/>
    <w:lvl w:ilvl="0" w:tplc="FD203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00"/>
    <w:multiLevelType w:val="hybridMultilevel"/>
    <w:tmpl w:val="405ECFD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A4E"/>
    <w:multiLevelType w:val="hybridMultilevel"/>
    <w:tmpl w:val="0596C1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3B2DAE"/>
    <w:multiLevelType w:val="hybridMultilevel"/>
    <w:tmpl w:val="2F764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46B"/>
    <w:multiLevelType w:val="hybridMultilevel"/>
    <w:tmpl w:val="E03A8F0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2C17"/>
    <w:multiLevelType w:val="hybridMultilevel"/>
    <w:tmpl w:val="7D0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5D4D"/>
    <w:multiLevelType w:val="hybridMultilevel"/>
    <w:tmpl w:val="4D3E996C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10577"/>
    <w:multiLevelType w:val="hybridMultilevel"/>
    <w:tmpl w:val="20C6A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CD01C4"/>
    <w:multiLevelType w:val="hybridMultilevel"/>
    <w:tmpl w:val="F49802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B7439"/>
    <w:multiLevelType w:val="hybridMultilevel"/>
    <w:tmpl w:val="52340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B7B31"/>
    <w:multiLevelType w:val="hybridMultilevel"/>
    <w:tmpl w:val="405ECFD2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7706"/>
    <w:multiLevelType w:val="hybridMultilevel"/>
    <w:tmpl w:val="FF3E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528DB"/>
    <w:multiLevelType w:val="hybridMultilevel"/>
    <w:tmpl w:val="4492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F209A"/>
    <w:multiLevelType w:val="hybridMultilevel"/>
    <w:tmpl w:val="B984A5A8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218D0"/>
    <w:multiLevelType w:val="hybridMultilevel"/>
    <w:tmpl w:val="36AA9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A74B4"/>
    <w:multiLevelType w:val="hybridMultilevel"/>
    <w:tmpl w:val="D0527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A3E32"/>
    <w:multiLevelType w:val="hybridMultilevel"/>
    <w:tmpl w:val="67243C98"/>
    <w:lvl w:ilvl="0" w:tplc="E362BE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E5CCB"/>
    <w:multiLevelType w:val="hybridMultilevel"/>
    <w:tmpl w:val="06846E10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246DF"/>
    <w:multiLevelType w:val="hybridMultilevel"/>
    <w:tmpl w:val="5F2C8224"/>
    <w:lvl w:ilvl="0" w:tplc="1036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D12A5"/>
    <w:multiLevelType w:val="hybridMultilevel"/>
    <w:tmpl w:val="1D9C7092"/>
    <w:lvl w:ilvl="0" w:tplc="E730C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F200E"/>
    <w:multiLevelType w:val="hybridMultilevel"/>
    <w:tmpl w:val="F8300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C2980"/>
    <w:multiLevelType w:val="hybridMultilevel"/>
    <w:tmpl w:val="6CDE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F0349"/>
    <w:multiLevelType w:val="hybridMultilevel"/>
    <w:tmpl w:val="85848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B5667F"/>
    <w:multiLevelType w:val="hybridMultilevel"/>
    <w:tmpl w:val="CFE4062A"/>
    <w:lvl w:ilvl="0" w:tplc="103651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41791">
    <w:abstractNumId w:val="14"/>
  </w:num>
  <w:num w:numId="2" w16cid:durableId="1858687391">
    <w:abstractNumId w:val="16"/>
  </w:num>
  <w:num w:numId="3" w16cid:durableId="1536574746">
    <w:abstractNumId w:val="29"/>
  </w:num>
  <w:num w:numId="4" w16cid:durableId="1457913996">
    <w:abstractNumId w:val="40"/>
  </w:num>
  <w:num w:numId="5" w16cid:durableId="1415778481">
    <w:abstractNumId w:val="25"/>
  </w:num>
  <w:num w:numId="6" w16cid:durableId="424111177">
    <w:abstractNumId w:val="41"/>
  </w:num>
  <w:num w:numId="7" w16cid:durableId="2103840876">
    <w:abstractNumId w:val="22"/>
  </w:num>
  <w:num w:numId="8" w16cid:durableId="2116319346">
    <w:abstractNumId w:val="30"/>
  </w:num>
  <w:num w:numId="9" w16cid:durableId="794251338">
    <w:abstractNumId w:val="18"/>
  </w:num>
  <w:num w:numId="10" w16cid:durableId="25525043">
    <w:abstractNumId w:val="24"/>
  </w:num>
  <w:num w:numId="11" w16cid:durableId="1290623742">
    <w:abstractNumId w:val="21"/>
  </w:num>
  <w:num w:numId="12" w16cid:durableId="699597753">
    <w:abstractNumId w:val="20"/>
  </w:num>
  <w:num w:numId="13" w16cid:durableId="639186824">
    <w:abstractNumId w:val="37"/>
  </w:num>
  <w:num w:numId="14" w16cid:durableId="1569421761">
    <w:abstractNumId w:val="12"/>
  </w:num>
  <w:num w:numId="15" w16cid:durableId="1646080066">
    <w:abstractNumId w:val="13"/>
  </w:num>
  <w:num w:numId="16" w16cid:durableId="1304195285">
    <w:abstractNumId w:val="38"/>
  </w:num>
  <w:num w:numId="17" w16cid:durableId="1225333991">
    <w:abstractNumId w:val="36"/>
  </w:num>
  <w:num w:numId="18" w16cid:durableId="1064914132">
    <w:abstractNumId w:val="11"/>
  </w:num>
  <w:num w:numId="19" w16cid:durableId="410736352">
    <w:abstractNumId w:val="7"/>
  </w:num>
  <w:num w:numId="20" w16cid:durableId="1269848944">
    <w:abstractNumId w:val="26"/>
  </w:num>
  <w:num w:numId="21" w16cid:durableId="1261598652">
    <w:abstractNumId w:val="28"/>
  </w:num>
  <w:num w:numId="22" w16cid:durableId="1603488707">
    <w:abstractNumId w:val="35"/>
  </w:num>
  <w:num w:numId="23" w16cid:durableId="390664090">
    <w:abstractNumId w:val="9"/>
  </w:num>
  <w:num w:numId="24" w16cid:durableId="1259868692">
    <w:abstractNumId w:val="23"/>
  </w:num>
  <w:num w:numId="25" w16cid:durableId="580023000">
    <w:abstractNumId w:val="6"/>
  </w:num>
  <w:num w:numId="26" w16cid:durableId="1954969687">
    <w:abstractNumId w:val="2"/>
  </w:num>
  <w:num w:numId="27" w16cid:durableId="1219779789">
    <w:abstractNumId w:val="19"/>
  </w:num>
  <w:num w:numId="28" w16cid:durableId="852648696">
    <w:abstractNumId w:val="1"/>
  </w:num>
  <w:num w:numId="29" w16cid:durableId="189954570">
    <w:abstractNumId w:val="17"/>
  </w:num>
  <w:num w:numId="30" w16cid:durableId="949701425">
    <w:abstractNumId w:val="33"/>
  </w:num>
  <w:num w:numId="31" w16cid:durableId="1457021373">
    <w:abstractNumId w:val="5"/>
  </w:num>
  <w:num w:numId="32" w16cid:durableId="1970042057">
    <w:abstractNumId w:val="8"/>
  </w:num>
  <w:num w:numId="33" w16cid:durableId="1773432198">
    <w:abstractNumId w:val="4"/>
  </w:num>
  <w:num w:numId="34" w16cid:durableId="616909384">
    <w:abstractNumId w:val="31"/>
  </w:num>
  <w:num w:numId="35" w16cid:durableId="20477414">
    <w:abstractNumId w:val="15"/>
  </w:num>
  <w:num w:numId="36" w16cid:durableId="1981031269">
    <w:abstractNumId w:val="0"/>
  </w:num>
  <w:num w:numId="37" w16cid:durableId="186674456">
    <w:abstractNumId w:val="39"/>
  </w:num>
  <w:num w:numId="38" w16cid:durableId="1750230100">
    <w:abstractNumId w:val="10"/>
  </w:num>
  <w:num w:numId="39" w16cid:durableId="25758739">
    <w:abstractNumId w:val="32"/>
  </w:num>
  <w:num w:numId="40" w16cid:durableId="950160920">
    <w:abstractNumId w:val="3"/>
  </w:num>
  <w:num w:numId="41" w16cid:durableId="114643551">
    <w:abstractNumId w:val="27"/>
  </w:num>
  <w:num w:numId="42" w16cid:durableId="15497978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414B4"/>
    <w:rsid w:val="00070537"/>
    <w:rsid w:val="000A6517"/>
    <w:rsid w:val="000B4873"/>
    <w:rsid w:val="0016305B"/>
    <w:rsid w:val="00167932"/>
    <w:rsid w:val="001A349F"/>
    <w:rsid w:val="001B2A48"/>
    <w:rsid w:val="001D4CEA"/>
    <w:rsid w:val="00270921"/>
    <w:rsid w:val="002F7BD6"/>
    <w:rsid w:val="00370B18"/>
    <w:rsid w:val="003762AD"/>
    <w:rsid w:val="003F28C1"/>
    <w:rsid w:val="003F4A7E"/>
    <w:rsid w:val="004B4B58"/>
    <w:rsid w:val="004C2CF2"/>
    <w:rsid w:val="00503AFC"/>
    <w:rsid w:val="005350D2"/>
    <w:rsid w:val="005A54B2"/>
    <w:rsid w:val="005D1FEF"/>
    <w:rsid w:val="006C22A1"/>
    <w:rsid w:val="006E1BBD"/>
    <w:rsid w:val="00700015"/>
    <w:rsid w:val="007264C4"/>
    <w:rsid w:val="007648C4"/>
    <w:rsid w:val="007F28EB"/>
    <w:rsid w:val="008421E2"/>
    <w:rsid w:val="00873E45"/>
    <w:rsid w:val="00873FA7"/>
    <w:rsid w:val="008A55C5"/>
    <w:rsid w:val="008C492C"/>
    <w:rsid w:val="008C6779"/>
    <w:rsid w:val="0090110C"/>
    <w:rsid w:val="00905A66"/>
    <w:rsid w:val="0090738E"/>
    <w:rsid w:val="009270EB"/>
    <w:rsid w:val="009522CD"/>
    <w:rsid w:val="009821E5"/>
    <w:rsid w:val="009E2012"/>
    <w:rsid w:val="00A140C1"/>
    <w:rsid w:val="00A43A67"/>
    <w:rsid w:val="00A92AB7"/>
    <w:rsid w:val="00A96473"/>
    <w:rsid w:val="00AA72C2"/>
    <w:rsid w:val="00B12B6C"/>
    <w:rsid w:val="00B4561B"/>
    <w:rsid w:val="00B53CBD"/>
    <w:rsid w:val="00B65765"/>
    <w:rsid w:val="00B85EC1"/>
    <w:rsid w:val="00BA2BA1"/>
    <w:rsid w:val="00BF6DBC"/>
    <w:rsid w:val="00C501D3"/>
    <w:rsid w:val="00C7037F"/>
    <w:rsid w:val="00CA68EE"/>
    <w:rsid w:val="00CF5EBE"/>
    <w:rsid w:val="00D231AC"/>
    <w:rsid w:val="00D23738"/>
    <w:rsid w:val="00D40D58"/>
    <w:rsid w:val="00D44A1A"/>
    <w:rsid w:val="00D92759"/>
    <w:rsid w:val="00E5031B"/>
    <w:rsid w:val="00E67EF0"/>
    <w:rsid w:val="00EA49D3"/>
    <w:rsid w:val="00F438B4"/>
    <w:rsid w:val="00F5063E"/>
    <w:rsid w:val="00F52E75"/>
    <w:rsid w:val="00F614FE"/>
    <w:rsid w:val="00F83E29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3143</Words>
  <Characters>18861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5</cp:revision>
  <cp:lastPrinted>2022-04-07T10:52:00Z</cp:lastPrinted>
  <dcterms:created xsi:type="dcterms:W3CDTF">2024-06-26T05:50:00Z</dcterms:created>
  <dcterms:modified xsi:type="dcterms:W3CDTF">2024-06-26T10:22:00Z</dcterms:modified>
</cp:coreProperties>
</file>