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763B" w14:textId="01987D1E" w:rsidR="003719D2" w:rsidRPr="003719D2" w:rsidRDefault="00542894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UMOWA NR </w:t>
      </w:r>
      <w:r w:rsidR="00BD41F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………..</w:t>
      </w:r>
    </w:p>
    <w:p w14:paraId="516C7319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8872BA" w14:textId="79DCF073" w:rsidR="00874A33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7555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5428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0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19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pomiędzy </w:t>
      </w:r>
      <w:r w:rsidR="003106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5A631F2" w14:textId="77777777" w:rsidR="003310B7" w:rsidRPr="00965C9C" w:rsidRDefault="003310B7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Gminą Chmielnik, Plac Kościuszki 7, 26-020 Chmielnik </w:t>
      </w:r>
      <w:r w:rsidRPr="00965C9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:</w:t>
      </w:r>
    </w:p>
    <w:p w14:paraId="43D6EBBA" w14:textId="77777777" w:rsidR="003310B7" w:rsidRDefault="003310B7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Pawła Wójcika- Burmistrza Miasta i Gminy Chmielnik</w:t>
      </w:r>
    </w:p>
    <w:p w14:paraId="271E1E1B" w14:textId="77777777" w:rsidR="003719D2" w:rsidRPr="003310B7" w:rsidRDefault="003719D2" w:rsidP="003310B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„Zamawiającym” reprezentowanym przez:</w:t>
      </w:r>
    </w:p>
    <w:p w14:paraId="47E3574C" w14:textId="77777777" w:rsidR="009E01D9" w:rsidRDefault="003719D2" w:rsidP="00542894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4975BBFD" w14:textId="4DE37EF8" w:rsidR="00542894" w:rsidRDefault="009E01D9" w:rsidP="00542894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…………………………………………………………………………………..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44B9AC01" w14:textId="43D82342" w:rsidR="003719D2" w:rsidRPr="003719D2" w:rsidRDefault="003719D2" w:rsidP="00370D2C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Zwanym w dalszej części umowy ,,Wykonawcą” </w:t>
      </w:r>
    </w:p>
    <w:p w14:paraId="63F9D02B" w14:textId="02B6A5E0" w:rsidR="009E01D9" w:rsidRPr="009E01D9" w:rsidRDefault="009E01D9" w:rsidP="009E01D9">
      <w:pPr>
        <w:pStyle w:val="Tekstpodstawowy"/>
        <w:ind w:left="-284" w:hanging="142"/>
        <w:rPr>
          <w:i/>
          <w:iCs/>
        </w:rPr>
      </w:pPr>
      <w:r w:rsidRPr="009E01D9">
        <w:rPr>
          <w:i/>
          <w:iCs/>
        </w:rPr>
        <w:t xml:space="preserve">   Niniejsza umowa została zawarta w wyniku rozstrzygnięcia zapytania ofertowego, przeprowadzonego na podstawie art.2 ust. Ustawy Prawo zamówień publicznych (Dz.U.</w:t>
      </w:r>
      <w:r w:rsidR="007555DF" w:rsidRPr="007555DF">
        <w:t xml:space="preserve"> </w:t>
      </w:r>
      <w:r w:rsidR="007555DF" w:rsidRPr="007555DF">
        <w:rPr>
          <w:i/>
          <w:iCs/>
        </w:rPr>
        <w:t>1710</w:t>
      </w:r>
      <w:r w:rsidR="00931ED6">
        <w:rPr>
          <w:i/>
          <w:iCs/>
        </w:rPr>
        <w:t xml:space="preserve"> ze zm.</w:t>
      </w:r>
      <w:r w:rsidRPr="009E01D9">
        <w:rPr>
          <w:i/>
          <w:iCs/>
        </w:rPr>
        <w:t xml:space="preserve">).  </w:t>
      </w:r>
    </w:p>
    <w:p w14:paraId="22088D10" w14:textId="080F94E0" w:rsidR="003719D2" w:rsidRPr="003719D2" w:rsidRDefault="003719D2" w:rsidP="003719D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3D186B77" w14:textId="77777777" w:rsidR="003719D2" w:rsidRPr="004345B6" w:rsidRDefault="003719D2" w:rsidP="004345B6">
      <w:pPr>
        <w:widowControl w:val="0"/>
        <w:autoSpaceDE w:val="0"/>
        <w:autoSpaceDN w:val="0"/>
        <w:adjustRightInd w:val="0"/>
        <w:spacing w:before="28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14:paraId="6CDF8719" w14:textId="7D3584C5" w:rsidR="001D38FC" w:rsidRPr="003C69DC" w:rsidRDefault="003719D2" w:rsidP="003C69D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są usługi polegające na k</w:t>
      </w:r>
      <w:r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>onserwacji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kontroli </w:t>
      </w:r>
      <w:r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oświetlenia ulicznego na terenie Miasta i Gminy Chmielnik </w:t>
      </w:r>
      <w:r w:rsidR="0044605D"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E0411"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okresie </w:t>
      </w:r>
      <w:r w:rsidR="006E0411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0</w:t>
      </w:r>
      <w:r w:rsidR="00833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E0411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33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 w:rsidR="006E0411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 grudnia </w:t>
      </w:r>
      <w:r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833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A7C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  <w:r w:rsidR="001D38FC" w:rsidRPr="003B6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punktów objętych usługą konserwacji </w:t>
      </w:r>
      <w:r w:rsidR="001D38FC" w:rsidRPr="003B6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wynosi 14</w:t>
      </w:r>
      <w:r w:rsidR="00DD69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D38FC" w:rsidRPr="003B6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3C6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szt. </w:t>
      </w:r>
      <w:r w:rsidR="001E4B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1E4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4B5B" w:rsidRPr="00B57D68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konserwacji i</w:t>
      </w:r>
      <w:r w:rsidR="003C69DC" w:rsidRPr="00B5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3C69DC" w:rsidRP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A9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sprawności</w:t>
      </w:r>
      <w:r w:rsidR="003C69DC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A9A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pozostałego </w:t>
      </w:r>
      <w:r w:rsidR="003C69DC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oświetlenia ulicznego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9DC" w:rsidRPr="00DE1A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ilości </w:t>
      </w:r>
      <w:r w:rsidR="009E0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2620</w:t>
      </w:r>
      <w:r w:rsidR="003C69DC" w:rsidRPr="00DE1A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szt.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9DC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lamp typu LED</w:t>
      </w:r>
      <w:r w:rsidR="00DE1A9A" w:rsidRPr="00DE1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A9A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</w:t>
      </w:r>
      <w:r w:rsidR="003C69DC" w:rsidRPr="003C69DC">
        <w:rPr>
          <w:rFonts w:ascii="Calibri" w:hAnsi="Calibri" w:cs="Calibri"/>
          <w:color w:val="000000"/>
        </w:rPr>
        <w:t xml:space="preserve"> </w:t>
      </w:r>
      <w:r w:rsidR="003C69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4EC63D" w14:textId="77777777" w:rsidR="001D38FC" w:rsidRPr="00083BFA" w:rsidRDefault="001D38FC" w:rsidP="001D38FC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7EB40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robót będących przedmiotem umowy</w:t>
      </w:r>
      <w:r w:rsidR="001D3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04B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obejmujących konserwację 145 szt.</w:t>
      </w:r>
      <w:r w:rsidR="001D3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A8CEF7" w14:textId="77777777" w:rsidR="004345B6" w:rsidRPr="000B6BAD" w:rsidRDefault="000B6BAD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</w:t>
      </w:r>
      <w:r w:rsidR="004345B6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niesprawnych źródeł światła;</w:t>
      </w:r>
    </w:p>
    <w:p w14:paraId="7618B5F7" w14:textId="77777777" w:rsidR="003719D2" w:rsidRPr="000B6BAD" w:rsidRDefault="000B6BAD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</w:t>
      </w:r>
      <w:r w:rsidR="003719D2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naprawa uszkodzonych elementów opraw;</w:t>
      </w:r>
    </w:p>
    <w:p w14:paraId="2D09B593" w14:textId="77777777" w:rsidR="006E0411" w:rsidRPr="000B6BAD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niesprawnych bezpieczników;</w:t>
      </w:r>
    </w:p>
    <w:p w14:paraId="68879128" w14:textId="77777777" w:rsidR="003719D2" w:rsidRPr="000B6BAD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i konserwacja tablic rozdzielczych i sterowniczych;</w:t>
      </w:r>
    </w:p>
    <w:p w14:paraId="33D893AF" w14:textId="77777777" w:rsidR="003719D2" w:rsidRPr="000B6BAD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Regulację zegarów sterowniczych instalacji oświetleniowych;</w:t>
      </w:r>
    </w:p>
    <w:p w14:paraId="16A6667C" w14:textId="77777777" w:rsidR="003719D2" w:rsidRPr="00AD1E61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E61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niesprawnych urządzeń sterowniczych (zegarów, styczników, gniazd bezpiecznikowych itp.)</w:t>
      </w:r>
    </w:p>
    <w:p w14:paraId="08B66896" w14:textId="77777777" w:rsidR="003719D2" w:rsidRPr="000B6BAD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uszkodzonych przewodów w słupach oświetleniowych i wysięgnikach;</w:t>
      </w:r>
    </w:p>
    <w:p w14:paraId="58D6E52F" w14:textId="77777777" w:rsidR="00AD1E61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993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zwarć na linach napowietrznych;</w:t>
      </w:r>
    </w:p>
    <w:p w14:paraId="472319BC" w14:textId="77777777" w:rsidR="003719D2" w:rsidRPr="003719D2" w:rsidRDefault="00AD1E61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9D2"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Naprawę zerwanych lub uszkodzonych przewodów oświetlenia ulicznego w sieci podwieszonej;</w:t>
      </w:r>
      <w:r w:rsidR="00884993"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9F1D16" w14:textId="77777777" w:rsidR="003719D2" w:rsidRPr="003719D2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uszkodzeń dokonanych przez osoby trzecie , np. w wyniku kolizji drogowych (słupów oświetlenia, opraw, kloszy, szaf oświetleniowych);</w:t>
      </w:r>
    </w:p>
    <w:p w14:paraId="7B2B9C05" w14:textId="77777777" w:rsidR="00880EC5" w:rsidRDefault="003719D2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sprawności </w:t>
      </w:r>
      <w:r w:rsidR="00DE1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naprawę </w:t>
      </w: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oświetlenia na terenie gminy</w:t>
      </w:r>
      <w:r w:rsidR="00884993"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 </w:t>
      </w:r>
      <w:r w:rsidR="007D3120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 14</w:t>
      </w:r>
      <w:r w:rsidR="00DD696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D3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</w:t>
      </w:r>
      <w:r w:rsidR="00880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załączonym wykazem</w:t>
      </w:r>
    </w:p>
    <w:p w14:paraId="530D7383" w14:textId="77777777" w:rsidR="000907DF" w:rsidRDefault="000907DF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Pomiary okresowe izolacji przewodów i skuteczności zerowania </w:t>
      </w:r>
    </w:p>
    <w:p w14:paraId="461540A1" w14:textId="77777777" w:rsidR="000907DF" w:rsidRDefault="000907DF" w:rsidP="00083B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Pomiary mocy biernej na obwodach oświetlenia ulicznego </w:t>
      </w:r>
    </w:p>
    <w:p w14:paraId="385D4ABD" w14:textId="77777777" w:rsidR="00AB004B" w:rsidRDefault="00AB004B" w:rsidP="00AB004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8FDDD" w14:textId="538F28E6" w:rsidR="00AB004B" w:rsidRPr="00AB004B" w:rsidRDefault="00AB004B" w:rsidP="00AB004B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robót będących przedmiotem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obejmujących konserwację</w:t>
      </w:r>
      <w:r w:rsidR="001E4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4B5B" w:rsidRPr="00B57D68">
        <w:rPr>
          <w:rFonts w:ascii="Times New Roman" w:eastAsia="Times New Roman" w:hAnsi="Times New Roman" w:cs="Times New Roman"/>
          <w:sz w:val="24"/>
          <w:szCs w:val="24"/>
          <w:lang w:eastAsia="pl-PL"/>
        </w:rPr>
        <w:t>i kontrolę sprawności</w:t>
      </w:r>
      <w:r w:rsidRPr="00B5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E01D9">
        <w:rPr>
          <w:rFonts w:ascii="Times New Roman" w:eastAsia="Times New Roman" w:hAnsi="Times New Roman" w:cs="Times New Roman"/>
          <w:sz w:val="24"/>
          <w:szCs w:val="24"/>
          <w:lang w:eastAsia="pl-PL"/>
        </w:rPr>
        <w:t>620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9FFF2E1" w14:textId="77777777" w:rsidR="00AB004B" w:rsidRPr="000B6BAD" w:rsidRDefault="00AB004B" w:rsidP="00AB00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niesprawnych bezpieczników;</w:t>
      </w:r>
    </w:p>
    <w:p w14:paraId="1B159BA6" w14:textId="77777777" w:rsidR="00AB004B" w:rsidRPr="00AB004B" w:rsidRDefault="00AB004B" w:rsidP="00AB00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B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tablic rozdzielczych i sterowniczych;</w:t>
      </w:r>
    </w:p>
    <w:p w14:paraId="2700F716" w14:textId="77777777" w:rsidR="00AB004B" w:rsidRPr="003719D2" w:rsidRDefault="00AB004B" w:rsidP="00AB00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uszkodzeń dokonanych przez osoby trzecie , np. w wyniku kolizji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drogowych (słupów oświetlenia, opraw, kloszy, szaf oświetleniowych);</w:t>
      </w:r>
    </w:p>
    <w:p w14:paraId="6B13E147" w14:textId="61ABFFA3" w:rsidR="003719D2" w:rsidRDefault="00AB004B" w:rsidP="00B064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10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sprawności pozostałego oświetlenia ulicznego lamp typu LED w ilości 2</w:t>
      </w:r>
      <w:r w:rsidR="009E01D9">
        <w:rPr>
          <w:rFonts w:ascii="Times New Roman" w:eastAsia="Times New Roman" w:hAnsi="Times New Roman" w:cs="Times New Roman"/>
          <w:sz w:val="24"/>
          <w:szCs w:val="24"/>
          <w:lang w:eastAsia="pl-PL"/>
        </w:rPr>
        <w:t>620</w:t>
      </w:r>
      <w:r w:rsidRPr="007A4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będącego na gwarancji  z przedstawieniem pisemnej informacji na temat usterki do wydziału inwestycji UMiG </w:t>
      </w:r>
    </w:p>
    <w:p w14:paraId="74B65C46" w14:textId="77777777" w:rsidR="000907DF" w:rsidRDefault="000907DF" w:rsidP="000907D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Pomiary mocy biernej na obwodach oświetlenia ulicznego </w:t>
      </w:r>
    </w:p>
    <w:p w14:paraId="12FED076" w14:textId="77777777" w:rsidR="000907DF" w:rsidRPr="00AD1E61" w:rsidRDefault="000907DF" w:rsidP="00090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FE90D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dokumentacji eksploatacyjnej oświetlenia ulicznego, w tym zapisów dotyczących wykonywanych prac konserwacyjnych i przekazywanie ich do siedziby Zamawiającego na adres Plac Kościuszki 7, 26-020 Chmielniku lub drogą elektroniczną na adres przedstawiciela Zamawiającego upoważnionego do kontaktu z Wykonawcą. </w:t>
      </w:r>
    </w:p>
    <w:p w14:paraId="2FEC7BAE" w14:textId="19C359E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usunąć niezwłocznie usterki zgłoszone telefonicznie lub drogą e-mailową przez Zamawiającego, najpóźniej w ciągu</w:t>
      </w:r>
      <w:r w:rsidR="00B5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godzin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chwili zgłoszenia.</w:t>
      </w:r>
    </w:p>
    <w:p w14:paraId="1E518187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 realizacji zamówienia zobowiązany jest wykonać prace zgodnie z przepisami BHP oraz współpracować z PGE S.A o/Skarżysko, Rejon Energetyczny Busko-Zdrój.</w:t>
      </w:r>
    </w:p>
    <w:p w14:paraId="37E2DE2D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F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konserwacją oświetlenia należy wykonać w technologii PPN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723ECA" w14:textId="77777777" w:rsidR="003719D2" w:rsidRPr="004425E1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5E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w uzasadnionych przypadkach udzielenie zamówienia uzupełniającego i dodatkowego .</w:t>
      </w:r>
    </w:p>
    <w:p w14:paraId="5ADF8813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zrealizuje przedmiot zamówienia zgodnie z:</w:t>
      </w:r>
    </w:p>
    <w:p w14:paraId="4C741FB0" w14:textId="77777777" w:rsidR="003719D2" w:rsidRPr="003719D2" w:rsidRDefault="003719D2" w:rsidP="003B2C54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- zakresem rzeczowym określonym w ust. 2,</w:t>
      </w:r>
    </w:p>
    <w:p w14:paraId="1DF0742A" w14:textId="77777777" w:rsidR="003719D2" w:rsidRPr="003719D2" w:rsidRDefault="003719D2" w:rsidP="003B2C54">
      <w:pPr>
        <w:widowControl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aktualnie obowiązującymi przepisami prawnymi, sztuką budowlaną i zasadami wiedzy technicznej.</w:t>
      </w:r>
    </w:p>
    <w:p w14:paraId="2CA51ED7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F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prawo</w:t>
      </w:r>
      <w:r w:rsidRPr="00083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zmniejszenia zakresu rzeczowego przedmiotu zamówienia , przy zachowaniu cen jednostkowych podanych w ofercie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Wykonawcy                  z tego tytułu nie przysługuje żadne roszczenie wobec Zamawiającego.</w:t>
      </w:r>
    </w:p>
    <w:p w14:paraId="559CDEB1" w14:textId="77777777" w:rsidR="003719D2" w:rsidRPr="003719D2" w:rsidRDefault="003719D2" w:rsidP="00083BF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i zapytanie ofertowe stanowi integralną część umowy. </w:t>
      </w:r>
    </w:p>
    <w:p w14:paraId="7E181C2A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</w:pPr>
    </w:p>
    <w:p w14:paraId="7DFD7EBA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  <w:t>§ 2</w:t>
      </w:r>
    </w:p>
    <w:p w14:paraId="00F38F00" w14:textId="0F9C9394" w:rsidR="003719D2" w:rsidRPr="00370D2C" w:rsidRDefault="003719D2" w:rsidP="003719D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określony </w:t>
      </w:r>
      <w:r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 w:rsidR="003B2C54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D4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B2C54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70D2C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D4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B2C54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9D4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A7C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3B2C54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965C9C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9D4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</w:t>
      </w:r>
      <w:r w:rsidR="004A7C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3B2C54" w:rsidRPr="00370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AC195FE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A40473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224B6038" w14:textId="5D659947" w:rsidR="003719D2" w:rsidRPr="003B2C54" w:rsidRDefault="003719D2" w:rsidP="003B2C5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 wykonanie usługi otrzyma wynagrodzenie ryczałtowe ogółem </w:t>
      </w:r>
      <w:r w:rsidR="00965C9C"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0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5C9C"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ceną brutto </w:t>
      </w:r>
      <w:r w:rsidR="009E0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(</w:t>
      </w:r>
      <w:r w:rsidR="00965C9C"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%) w kwocie </w:t>
      </w:r>
      <w:r w:rsidR="009E0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</w:t>
      </w:r>
      <w:r w:rsidR="00965C9C"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ceną netto</w:t>
      </w:r>
      <w:r w:rsidR="009E01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965C9C"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C5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konserwacji oświetlenia ulicznego (zgodnie ze złożoną ofertą).</w:t>
      </w:r>
    </w:p>
    <w:p w14:paraId="40B71B86" w14:textId="5BF91D70" w:rsidR="003719D2" w:rsidRPr="00083BFA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usług odbywać się będzie fakturami częściowymi wystawionymi miesięcznie                 w kwocie </w:t>
      </w:r>
      <w:r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brutto </w:t>
      </w:r>
      <w:r w:rsidR="009E0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</w:t>
      </w:r>
      <w:r w:rsidR="009E6D10"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(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%)  w kwocie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0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="001E4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6D10"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9E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 ceną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="006C63BB"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0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="001E4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6D10" w:rsidRPr="00DC3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 wskazany przez Wykonawcę w terminie do 30 dni od przedłożenia rachunku.</w:t>
      </w:r>
    </w:p>
    <w:p w14:paraId="4BA7B756" w14:textId="77777777" w:rsidR="003719D2" w:rsidRPr="00083BFA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ryczałtowe, o którym mowa w ust. 1 obejmuje wszystkie koszty związane z realizacją usług objętych przedmiotem zamówienia  w tym ryzyko Wykonawcy z tytułu niedoszacowania wszelkich kosztów związanych z  realizacją przedmiotu umowy, a także oddziaływania innych czynników mających lub mogących mieć wpływ na koszty.</w:t>
      </w:r>
    </w:p>
    <w:p w14:paraId="7C3143B1" w14:textId="77777777" w:rsidR="003719D2" w:rsidRPr="00083BFA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Niedoszacowanie, pominięcie lub brak rozpoznania zakresu przedmiotu umowy przez Wykonawcę nie może być podstawą do żądania zmiany wynagrodzenia ryczałtowego określonego w ust. 1 niniejszego paragrafu.</w:t>
      </w:r>
    </w:p>
    <w:p w14:paraId="08FEDB42" w14:textId="77777777" w:rsidR="003719D2" w:rsidRPr="003719D2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trakcie wykonywanie przedmiotu umowy zajdzie konieczność wykonania robót uzupełniających i dodatkowych uzgodnionych z zamawiającym, zostaną one rozliczone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kosztorysem powykonawczym uzgodnionym z Zamawiającym, wg. poniższych czynników cenotwórczych:</w:t>
      </w:r>
    </w:p>
    <w:p w14:paraId="342E337E" w14:textId="045307EE" w:rsidR="003719D2" w:rsidRPr="003719D2" w:rsidRDefault="003719D2" w:rsidP="003719D2">
      <w:pPr>
        <w:widowControl w:val="0"/>
        <w:tabs>
          <w:tab w:val="left" w:pos="284"/>
        </w:tabs>
        <w:suppressAutoHyphens/>
        <w:autoSpaceDE w:val="0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Stawka roboczogodziny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: </w:t>
      </w:r>
      <w:r w:rsidR="00651F25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zł</w:t>
      </w:r>
    </w:p>
    <w:p w14:paraId="6B7A2B4F" w14:textId="6FE62795" w:rsidR="003719D2" w:rsidRPr="003719D2" w:rsidRDefault="003719D2" w:rsidP="003719D2">
      <w:pPr>
        <w:widowControl w:val="0"/>
        <w:tabs>
          <w:tab w:val="left" w:pos="284"/>
        </w:tabs>
        <w:suppressAutoHyphens/>
        <w:autoSpaceDE w:val="0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Koszty pośrednie do R+S </w:t>
      </w:r>
      <w:r w:rsidR="00651F25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%</w:t>
      </w:r>
      <w:r w:rsidR="004345B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48DC5AED" w14:textId="1C503DC1" w:rsidR="003719D2" w:rsidRPr="003719D2" w:rsidRDefault="003719D2" w:rsidP="003719D2">
      <w:pPr>
        <w:widowControl w:val="0"/>
        <w:tabs>
          <w:tab w:val="left" w:pos="284"/>
        </w:tabs>
        <w:suppressAutoHyphens/>
        <w:autoSpaceDE w:val="0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Zysk do R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+S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+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Kp</w:t>
      </w:r>
      <w:proofErr w:type="spellEnd"/>
      <w:r w:rsidR="006C63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  <w:r w:rsidR="001E41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51F25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……..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>%</w:t>
      </w:r>
    </w:p>
    <w:p w14:paraId="48991F39" w14:textId="5E1498B5" w:rsidR="003719D2" w:rsidRPr="003719D2" w:rsidRDefault="003719D2" w:rsidP="003719D2">
      <w:pPr>
        <w:widowControl w:val="0"/>
        <w:tabs>
          <w:tab w:val="left" w:pos="284"/>
        </w:tabs>
        <w:suppressAutoHyphens/>
        <w:autoSpaceDE w:val="0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Koszty zakupu materiałów</w:t>
      </w:r>
      <w:r w:rsidR="00F53B99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="001E41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51F25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…….</w:t>
      </w:r>
      <w:r w:rsidR="00F53B99">
        <w:rPr>
          <w:rFonts w:ascii="Times New Roman" w:eastAsia="Times New Roman" w:hAnsi="Times New Roman" w:cs="Times New Roman"/>
          <w:sz w:val="24"/>
          <w:szCs w:val="24"/>
          <w:lang w:eastAsia="x-none"/>
        </w:rPr>
        <w:t>%</w:t>
      </w:r>
      <w:r w:rsidR="00F53B9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="00F53B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425E1">
        <w:rPr>
          <w:rFonts w:ascii="Times New Roman" w:eastAsia="Times New Roman" w:hAnsi="Times New Roman" w:cs="Times New Roman"/>
          <w:sz w:val="24"/>
          <w:szCs w:val="24"/>
          <w:lang w:eastAsia="x-none"/>
        </w:rPr>
        <w:t>( w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425E1">
        <w:rPr>
          <w:rFonts w:ascii="Times New Roman" w:eastAsia="Times New Roman" w:hAnsi="Times New Roman" w:cs="Times New Roman"/>
          <w:sz w:val="24"/>
          <w:szCs w:val="24"/>
          <w:lang w:eastAsia="x-none"/>
        </w:rPr>
        <w:t>oparciu przedłożone faktury zakupu)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354FA17A" w14:textId="31352EFE" w:rsidR="003719D2" w:rsidRDefault="003719D2" w:rsidP="003719D2">
      <w:pPr>
        <w:widowControl w:val="0"/>
        <w:tabs>
          <w:tab w:val="left" w:pos="284"/>
        </w:tabs>
        <w:suppressAutoHyphens/>
        <w:autoSpaceDE w:val="0"/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>Koszty pracy sprzętu za 1 godzinę.</w:t>
      </w:r>
      <w:r w:rsidR="006C63BB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="00651F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……..</w:t>
      </w:r>
      <w:r w:rsidR="001E41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DC3D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zł</w:t>
      </w:r>
    </w:p>
    <w:p w14:paraId="4AF2A202" w14:textId="77777777" w:rsidR="003719D2" w:rsidRPr="00083BFA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dokonać cesji wierzytelności wynikającej z niniejszej umowy bez uprzedniej zgody Zamawiającego. </w:t>
      </w:r>
    </w:p>
    <w:p w14:paraId="593DF4A7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</w:t>
      </w:r>
    </w:p>
    <w:p w14:paraId="38DF80E9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zgodnie ustalają, że wszelkie koszty związane z wyłączeniem linii oraz dopuszczeniem do pracy w Rejonowym Zakładzie Energetycznym w Busko-Zdroju ponosi Wykonawca.</w:t>
      </w:r>
    </w:p>
    <w:p w14:paraId="7161471A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</w:t>
      </w:r>
    </w:p>
    <w:p w14:paraId="3BF1B631" w14:textId="77777777" w:rsidR="003719D2" w:rsidRPr="003719D2" w:rsidRDefault="003719D2" w:rsidP="003719D2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</w:pPr>
      <w:r w:rsidRPr="003719D2">
        <w:rPr>
          <w:rFonts w:ascii="Times New Roman" w:eastAsia="Lucida Sans Unicode" w:hAnsi="Times New Roman" w:cs="Mangal"/>
          <w:spacing w:val="-6"/>
          <w:kern w:val="3"/>
          <w:sz w:val="24"/>
          <w:szCs w:val="24"/>
          <w:lang w:eastAsia="zh-CN" w:bidi="hi-IN"/>
        </w:rPr>
        <w:t xml:space="preserve">Ustala się, że upoważnionymi przedstawicielami każdej ze stron, odpowiadającymi za należyte wykonanie ustaleń niniejszej umowy będą: </w:t>
      </w:r>
      <w:r w:rsidRPr="003719D2"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  <w:t xml:space="preserve">  </w:t>
      </w:r>
    </w:p>
    <w:p w14:paraId="42E7587B" w14:textId="4BB50D64" w:rsidR="003719D2" w:rsidRPr="003719D2" w:rsidRDefault="003719D2" w:rsidP="003719D2">
      <w:pPr>
        <w:shd w:val="clear" w:color="auto" w:fill="FFFFFF"/>
        <w:suppressAutoHyphens/>
        <w:autoSpaceDN w:val="0"/>
        <w:spacing w:after="0"/>
        <w:ind w:left="720"/>
        <w:textAlignment w:val="baseline"/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</w:pPr>
      <w:r w:rsidRPr="003719D2"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  <w:t xml:space="preserve">a) z ramienia Zamawiającego  </w:t>
      </w:r>
      <w:r w:rsidRPr="003719D2"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  <w:tab/>
        <w:t xml:space="preserve">- </w:t>
      </w:r>
      <w:r w:rsidR="004A7CC2"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  <w:t xml:space="preserve">Zbigniew </w:t>
      </w:r>
      <w:proofErr w:type="spellStart"/>
      <w:r w:rsidR="004A7CC2"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  <w:t>Kuza</w:t>
      </w:r>
      <w:proofErr w:type="spellEnd"/>
      <w:r w:rsidRPr="003719D2"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  <w:t xml:space="preserve"> – </w:t>
      </w:r>
      <w:r w:rsidR="004A7CC2"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  <w:t xml:space="preserve">Zastępca Naczelnika </w:t>
      </w:r>
      <w:r w:rsidRPr="003719D2">
        <w:rPr>
          <w:rFonts w:ascii="Times New Roman" w:eastAsia="Lucida Sans Unicode" w:hAnsi="Times New Roman" w:cs="Mangal"/>
          <w:spacing w:val="-7"/>
          <w:kern w:val="3"/>
          <w:sz w:val="24"/>
          <w:szCs w:val="24"/>
          <w:lang w:eastAsia="zh-CN" w:bidi="hi-IN"/>
        </w:rPr>
        <w:t>w Wydziale Inwestycji i Projektów Strukturalnych.</w:t>
      </w:r>
    </w:p>
    <w:p w14:paraId="403A48FD" w14:textId="4D67BB91" w:rsidR="003719D2" w:rsidRPr="003719D2" w:rsidRDefault="003719D2" w:rsidP="003719D2">
      <w:pPr>
        <w:shd w:val="clear" w:color="auto" w:fill="FFFFFF"/>
        <w:tabs>
          <w:tab w:val="left" w:pos="0"/>
          <w:tab w:val="left" w:leader="dot" w:pos="7128"/>
        </w:tabs>
        <w:suppressAutoHyphens/>
        <w:autoSpaceDN w:val="0"/>
        <w:spacing w:after="0"/>
        <w:ind w:left="720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3719D2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 xml:space="preserve">b)z ramienia Wykonawcy: </w:t>
      </w:r>
      <w:r w:rsidR="00053110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 xml:space="preserve"> </w:t>
      </w:r>
      <w:r w:rsidR="007555DF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>……………..</w:t>
      </w:r>
      <w:r w:rsidR="00053110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 xml:space="preserve"> </w:t>
      </w:r>
      <w:r w:rsidR="00764A08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 xml:space="preserve">- Właściciel </w:t>
      </w:r>
      <w:r w:rsidR="00351E44">
        <w:rPr>
          <w:rFonts w:ascii="Times New Roman" w:eastAsia="Lucida Sans Unicode" w:hAnsi="Times New Roman" w:cs="Mangal"/>
          <w:spacing w:val="-4"/>
          <w:kern w:val="3"/>
          <w:sz w:val="24"/>
          <w:szCs w:val="24"/>
          <w:lang w:eastAsia="zh-CN" w:bidi="hi-IN"/>
        </w:rPr>
        <w:t>firmy</w:t>
      </w:r>
    </w:p>
    <w:p w14:paraId="170EF7BE" w14:textId="77777777" w:rsidR="003719D2" w:rsidRPr="003719D2" w:rsidRDefault="003719D2" w:rsidP="00083BFA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Pr="0008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Dopuszcza się zmianę osób wymienionych w ust. 1b bez konieczności aneksowania </w:t>
      </w:r>
      <w:r w:rsidR="0008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8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zapisów umowy. Nowo powołane osoby muszą wykazać się wymaganymi uprawnieniami </w:t>
      </w:r>
      <w:r w:rsidR="0008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8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podpisać stosowne oświadczenie o podjęciu się danej funkcji</w:t>
      </w:r>
    </w:p>
    <w:p w14:paraId="3442E1BB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DA9522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§6</w:t>
      </w:r>
    </w:p>
    <w:p w14:paraId="5097F6CB" w14:textId="77777777" w:rsidR="003719D2" w:rsidRPr="003719D2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naprawi na własny koszt szkody i zniszczenia wyrządzone osobom trzecim w wyniku przeprowadzonych robót.</w:t>
      </w:r>
    </w:p>
    <w:p w14:paraId="70E3A17C" w14:textId="77777777" w:rsidR="003719D2" w:rsidRPr="003719D2" w:rsidRDefault="003719D2" w:rsidP="003B2C54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z demontażu Wykonawca dostarczy do magazynu gminy Chmielnik .</w:t>
      </w:r>
    </w:p>
    <w:p w14:paraId="67B706C8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253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8C26DB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§7</w:t>
      </w:r>
    </w:p>
    <w:p w14:paraId="62BB9798" w14:textId="61647DEB" w:rsidR="003719D2" w:rsidRPr="003719D2" w:rsidRDefault="003719D2" w:rsidP="003719D2">
      <w:pPr>
        <w:widowControl w:val="0"/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wykonać umowę przy pomocy materiałów odpowiadających jakościowo wymogom wyrobów dopuszczonych do stosowania w budownictwie, określonym w art. 10 Ustawy Prawo Budowlane.</w:t>
      </w:r>
    </w:p>
    <w:p w14:paraId="51B37BC2" w14:textId="77777777" w:rsidR="004345B6" w:rsidRPr="00083BFA" w:rsidRDefault="003719D2" w:rsidP="003719D2">
      <w:pPr>
        <w:widowControl w:val="0"/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udziela na wmontowane materiały gwarancji określonej na te materiały przez producenta.</w:t>
      </w:r>
    </w:p>
    <w:p w14:paraId="6D9F9DA3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8</w:t>
      </w:r>
    </w:p>
    <w:p w14:paraId="1F6F6017" w14:textId="77777777" w:rsidR="003719D2" w:rsidRPr="003719D2" w:rsidRDefault="003719D2" w:rsidP="003719D2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, że obowiązującą formę odszkodowania stanowią kary umowne.</w:t>
      </w:r>
    </w:p>
    <w:p w14:paraId="0EC61F29" w14:textId="77777777" w:rsidR="003719D2" w:rsidRPr="003719D2" w:rsidRDefault="003719D2" w:rsidP="00083BFA">
      <w:pPr>
        <w:widowControl w:val="0"/>
        <w:numPr>
          <w:ilvl w:val="0"/>
          <w:numId w:val="8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w przypadku rozwiązania umowy lub  odstąpienie od umowy z przyczyn, za które odpowiedzialność ponosi Wykonawca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30% wynagrodzenia określonego w  </w:t>
      </w: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ust.1.</w:t>
      </w:r>
    </w:p>
    <w:p w14:paraId="61A62256" w14:textId="77777777" w:rsidR="003719D2" w:rsidRPr="003719D2" w:rsidRDefault="003719D2" w:rsidP="003719D2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za niewykonanie lub nienależyte wykonanie przedmiotu umowy w danym miesiącu w wysokości 20% miesięcznego wynagrodzenia umownego określonego w  § 3 ust.2.</w:t>
      </w:r>
    </w:p>
    <w:p w14:paraId="3D803128" w14:textId="77777777" w:rsidR="003719D2" w:rsidRPr="003719D2" w:rsidRDefault="003719D2" w:rsidP="003719D2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za zwłokę  usunięciu awarii w wysokości 10 % wynagrodzenia miesięcznego brutto za każdy dzień zwłoki.</w:t>
      </w:r>
    </w:p>
    <w:p w14:paraId="79EAA54B" w14:textId="77777777" w:rsidR="003719D2" w:rsidRPr="003719D2" w:rsidRDefault="003719D2" w:rsidP="00DD5990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 przypadku nienależytego wykonania przedmiotu umowy przez Wykonawcę , do zastępczego zlecenia usług konserwacji oświetlenia a następnie obciążanie poniesionymi kosztami Wykonawcę.</w:t>
      </w:r>
    </w:p>
    <w:p w14:paraId="39D41F50" w14:textId="77777777" w:rsidR="003719D2" w:rsidRPr="003719D2" w:rsidRDefault="003719D2" w:rsidP="003719D2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 odszkodowania uzupełniającego,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przekraczającego wysokość zastrzeżonych kar umownych do wysokości rzeczywiście poniesionej szkody. </w:t>
      </w:r>
    </w:p>
    <w:p w14:paraId="19C21DA7" w14:textId="77777777" w:rsidR="00C11BE3" w:rsidRPr="00C11BE3" w:rsidRDefault="003719D2" w:rsidP="00C11B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potrącania kar umownych z wynagrodzenia wykonawcy wraz z odsetkami ustawowymi od tych kar z faktur wystawionych przez Wykonawcę na co Wykonawca wyraża zgodę. Jeżeli Zamawiający nie posiada faktur wystawionych przez Wykonawcę, z których mógłby dokonać potrącenia, to Wykonawca ma obowiązek zapłacić kary umowne w terminie 7 dni od dnia doręczenia pisemnego wezwania do zapłaty. </w:t>
      </w:r>
    </w:p>
    <w:p w14:paraId="46F83E20" w14:textId="77777777" w:rsidR="00C11BE3" w:rsidRPr="00BE043C" w:rsidRDefault="00C11BE3" w:rsidP="00BE04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43C">
        <w:rPr>
          <w:rFonts w:ascii="Times New Roman" w:hAnsi="Times New Roman" w:cs="Times New Roman"/>
          <w:sz w:val="24"/>
          <w:szCs w:val="24"/>
        </w:rPr>
        <w:t xml:space="preserve">8.  Zamawiający oświadcza, że będzie realizować płatności za faktury z zastosowaniem </w:t>
      </w:r>
      <w:r w:rsidR="00BE043C" w:rsidRPr="00BE043C">
        <w:rPr>
          <w:rFonts w:ascii="Times New Roman" w:hAnsi="Times New Roman" w:cs="Times New Roman"/>
          <w:sz w:val="24"/>
          <w:szCs w:val="24"/>
        </w:rPr>
        <w:t xml:space="preserve">      </w:t>
      </w:r>
      <w:r w:rsidRPr="00BE043C">
        <w:rPr>
          <w:rFonts w:ascii="Times New Roman" w:hAnsi="Times New Roman" w:cs="Times New Roman"/>
          <w:sz w:val="24"/>
          <w:szCs w:val="24"/>
        </w:rPr>
        <w:t xml:space="preserve">mechanizmu podzielonej płatności tzw. </w:t>
      </w:r>
      <w:proofErr w:type="spellStart"/>
      <w:r w:rsidRPr="00BE043C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BE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43C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BE043C">
        <w:rPr>
          <w:rFonts w:ascii="Times New Roman" w:hAnsi="Times New Roman" w:cs="Times New Roman"/>
          <w:sz w:val="24"/>
          <w:szCs w:val="24"/>
        </w:rPr>
        <w:t xml:space="preserve">. Zapłatę w tym systemie uznaje się za dokonanie płatności w terminie ustalonym w § </w:t>
      </w:r>
      <w:r w:rsidR="00B16E98">
        <w:rPr>
          <w:rFonts w:ascii="Times New Roman" w:hAnsi="Times New Roman" w:cs="Times New Roman"/>
          <w:sz w:val="24"/>
          <w:szCs w:val="24"/>
        </w:rPr>
        <w:t>3</w:t>
      </w:r>
      <w:r w:rsidRPr="00BE043C">
        <w:rPr>
          <w:rFonts w:ascii="Times New Roman" w:hAnsi="Times New Roman" w:cs="Times New Roman"/>
          <w:sz w:val="24"/>
          <w:szCs w:val="24"/>
        </w:rPr>
        <w:t xml:space="preserve"> ust. </w:t>
      </w:r>
      <w:r w:rsidR="00B16E98">
        <w:rPr>
          <w:rFonts w:ascii="Times New Roman" w:hAnsi="Times New Roman" w:cs="Times New Roman"/>
          <w:sz w:val="24"/>
          <w:szCs w:val="24"/>
        </w:rPr>
        <w:t>2</w:t>
      </w:r>
      <w:r w:rsidRPr="00BE043C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3C741CC7" w14:textId="77777777" w:rsidR="00C11BE3" w:rsidRPr="00BE043C" w:rsidRDefault="00C11BE3" w:rsidP="00BE04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43C">
        <w:rPr>
          <w:rFonts w:ascii="Times New Roman" w:hAnsi="Times New Roman" w:cs="Times New Roman"/>
          <w:sz w:val="24"/>
          <w:szCs w:val="24"/>
        </w:rPr>
        <w:t xml:space="preserve">9. Podzieloną płatność tzw. </w:t>
      </w:r>
      <w:proofErr w:type="spellStart"/>
      <w:r w:rsidRPr="00BE043C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BE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43C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BE043C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BE043C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BE043C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14:paraId="4D80DF40" w14:textId="77777777" w:rsidR="00C11BE3" w:rsidRDefault="00C11BE3" w:rsidP="00BE04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E043C">
        <w:rPr>
          <w:rFonts w:ascii="Times New Roman" w:hAnsi="Times New Roman" w:cs="Times New Roman"/>
          <w:sz w:val="24"/>
          <w:szCs w:val="24"/>
        </w:rPr>
        <w:t xml:space="preserve">10. Wykonawca oświadcza, że wyraża zgodę na dokonywanie przez Zamawiającego płatności w systemie podzielonej płatności tzw. </w:t>
      </w:r>
      <w:proofErr w:type="spellStart"/>
      <w:r w:rsidRPr="00BE043C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BE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43C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BE0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40175BC" w14:textId="77777777" w:rsidR="003719D2" w:rsidRPr="003719D2" w:rsidRDefault="003719D2" w:rsidP="00C11B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0EA52F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9</w:t>
      </w:r>
    </w:p>
    <w:p w14:paraId="77E3C786" w14:textId="77777777" w:rsidR="003719D2" w:rsidRPr="003719D2" w:rsidRDefault="003719D2" w:rsidP="003719D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niniejszej umowy jeżeli poweźmie wiadomość o tym, że Wykonawca w sposób istotny narusza postanowienia umowy, tj. w szczególności:</w:t>
      </w:r>
    </w:p>
    <w:p w14:paraId="786A5C82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a) Wykonawca utracił uprawnienia do wykonywania przedmiotu zamówienia wynikające z przepisów szczególnych;</w:t>
      </w:r>
    </w:p>
    <w:p w14:paraId="236BD8BF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b) Wykonawca nie rozpoczął realizacji usług bez uzasadnionych przyczyn lub przerwał realizację umowy pomimo wezwania Zamawiającego;</w:t>
      </w:r>
    </w:p>
    <w:p w14:paraId="7B66D20D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c) rozpoczęto likwidację firmy Wykonawcy;</w:t>
      </w:r>
    </w:p>
    <w:p w14:paraId="3295458B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d) Wykonawca zawiesił prowadzoną działalność gospodarczą;</w:t>
      </w:r>
    </w:p>
    <w:p w14:paraId="2399B30D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e) wobec Wykonawcy wszczęto postępowanie egzekucyjne, bądź dokonano zajęcia lub obciążenia majątku Wykonawcy, uniemożliwiające wykonanie przedmiotu umowy zgodnie z jej postanowieniami;</w:t>
      </w:r>
    </w:p>
    <w:p w14:paraId="5A76AD1F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f) został złożony wniosek o ogłoszenie upadłości obejmującej likwidację majątku Wykonawcy.</w:t>
      </w:r>
    </w:p>
    <w:p w14:paraId="15DC6F55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g) Wykonawca w rażący sposób nie realizuje postanowień niniejszej umowy w zakresie jakości wykonywanych usług i nie reaguje na zgłoszone nieprawidłowości.</w:t>
      </w:r>
    </w:p>
    <w:p w14:paraId="44A7C707" w14:textId="77777777" w:rsidR="003719D2" w:rsidRPr="003719D2" w:rsidRDefault="003719D2" w:rsidP="003719D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Wykonawcy przysługuje wynagrodzenie wyłącznie za wykonane usługi do dnia odstąpienia. </w:t>
      </w:r>
    </w:p>
    <w:p w14:paraId="738B2564" w14:textId="77777777" w:rsidR="003719D2" w:rsidRPr="003719D2" w:rsidRDefault="003719D2" w:rsidP="003719D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może być złożone na piśmie wraz z uzasadnieniem w terminie 21 dni od dnia powzięcia informacji o zaistniałym zdarzeniu stanowiącym podstawę do odstąpienia.</w:t>
      </w:r>
    </w:p>
    <w:p w14:paraId="3C2662F7" w14:textId="77777777" w:rsidR="00083BFA" w:rsidRPr="003719D2" w:rsidRDefault="003719D2" w:rsidP="00083B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3BFA"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7AF7E77" w14:textId="77777777" w:rsidR="00083BFA" w:rsidRDefault="00083BFA" w:rsidP="00083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wypełnił i będzie wypełniał obowiązki informacyjne przewidziane w art. 13 lub art. 14 RODO wobec osób fizycznych, od których dane osobowe bezpośrednio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lub pośrednio pozyskał w celu ubiegania się o udzielenie zamówienia publicznego i realizacji niniejszej umowy.</w:t>
      </w:r>
    </w:p>
    <w:p w14:paraId="129361D1" w14:textId="77777777" w:rsidR="00083BFA" w:rsidRDefault="00083BFA" w:rsidP="00083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C4673" w14:textId="77777777" w:rsidR="00083BFA" w:rsidRDefault="00083BFA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7741B" w14:textId="77777777" w:rsidR="003719D2" w:rsidRPr="003719D2" w:rsidRDefault="00083BFA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6CBE10D7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before="20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postanowieniami niniejszej umowy będą miały zastosowanie odpowiednie przepisy Kodeksu Cywilnego oraz ustawy zamówień publicznych. </w:t>
      </w:r>
    </w:p>
    <w:p w14:paraId="5298EA8F" w14:textId="77777777" w:rsidR="003719D2" w:rsidRPr="003719D2" w:rsidRDefault="003719D2" w:rsidP="003719D2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F6B63DD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</w:pPr>
    </w:p>
    <w:p w14:paraId="65E2EF0C" w14:textId="77777777" w:rsidR="003719D2" w:rsidRPr="003719D2" w:rsidRDefault="00083BFA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pl-PL"/>
        </w:rPr>
        <w:t>§ 12</w:t>
      </w:r>
    </w:p>
    <w:p w14:paraId="4DF9906D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120"/>
        <w:ind w:right="6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Spory wynikłe na  tle niniejszej umowy będzie rozstrzygał  Sąd właściwy miejscowo dla siedziby Zamawiającego.</w:t>
      </w:r>
    </w:p>
    <w:p w14:paraId="7A26831B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2809706" w14:textId="77777777" w:rsidR="003719D2" w:rsidRPr="003719D2" w:rsidRDefault="00083BFA" w:rsidP="003719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13</w:t>
      </w:r>
    </w:p>
    <w:p w14:paraId="0A2E9088" w14:textId="77777777" w:rsidR="003719D2" w:rsidRPr="003719D2" w:rsidRDefault="003719D2" w:rsidP="003719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Umowę sporządzono w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trzech</w:t>
      </w:r>
      <w:r w:rsidRPr="003719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jednobrzmiących egzemplarzach,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dwa egzemplarze dla Zamawiającego i jeden dla Wykonawcy. </w:t>
      </w:r>
    </w:p>
    <w:p w14:paraId="376B7298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80C1C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54E50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A191E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28DBC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42643" w14:textId="77777777" w:rsidR="003719D2" w:rsidRPr="003719D2" w:rsidRDefault="003719D2" w:rsidP="00764A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                                                                    WYKONAWCA</w:t>
      </w:r>
    </w:p>
    <w:p w14:paraId="548C9E52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2A2A8" w14:textId="77777777" w:rsidR="00764A08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4746CBF7" w14:textId="77777777" w:rsidR="00764A08" w:rsidRDefault="00764A08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0BA0C5" w14:textId="77777777" w:rsidR="003719D2" w:rsidRPr="003719D2" w:rsidRDefault="003719D2" w:rsidP="00764A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                                    </w:t>
      </w:r>
      <w:r w:rsidRPr="003719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4A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13235779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F6F63" w14:textId="77777777" w:rsidR="003719D2" w:rsidRPr="003719D2" w:rsidRDefault="003719D2" w:rsidP="00371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0FCD0" w14:textId="77777777" w:rsidR="00C07E13" w:rsidRDefault="00C07E13"/>
    <w:sectPr w:rsidR="00C07E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E7CE" w14:textId="77777777" w:rsidR="00E57D9D" w:rsidRDefault="00E57D9D" w:rsidP="00762CAD">
      <w:pPr>
        <w:spacing w:after="0" w:line="240" w:lineRule="auto"/>
      </w:pPr>
      <w:r>
        <w:separator/>
      </w:r>
    </w:p>
  </w:endnote>
  <w:endnote w:type="continuationSeparator" w:id="0">
    <w:p w14:paraId="4E3D9B78" w14:textId="77777777" w:rsidR="00E57D9D" w:rsidRDefault="00E57D9D" w:rsidP="0076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DB0A" w14:textId="77777777" w:rsidR="00E57D9D" w:rsidRDefault="00E57D9D" w:rsidP="00762CAD">
      <w:pPr>
        <w:spacing w:after="0" w:line="240" w:lineRule="auto"/>
      </w:pPr>
      <w:r>
        <w:separator/>
      </w:r>
    </w:p>
  </w:footnote>
  <w:footnote w:type="continuationSeparator" w:id="0">
    <w:p w14:paraId="562AA860" w14:textId="77777777" w:rsidR="00E57D9D" w:rsidRDefault="00E57D9D" w:rsidP="0076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3764" w14:textId="6B5A6247" w:rsidR="00762CAD" w:rsidRPr="00762CAD" w:rsidRDefault="00762CAD" w:rsidP="00762CAD">
    <w:pPr>
      <w:pStyle w:val="Nagwek"/>
      <w:jc w:val="right"/>
      <w:rPr>
        <w:i/>
        <w:iCs/>
      </w:rPr>
    </w:pPr>
    <w:r w:rsidRPr="00762CAD">
      <w:rPr>
        <w:i/>
        <w:iCs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4C01"/>
    <w:multiLevelType w:val="hybridMultilevel"/>
    <w:tmpl w:val="FCB09D4A"/>
    <w:lvl w:ilvl="0" w:tplc="CFB4D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19F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2ECD1F3E"/>
    <w:multiLevelType w:val="hybridMultilevel"/>
    <w:tmpl w:val="45F4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3643D"/>
    <w:multiLevelType w:val="hybridMultilevel"/>
    <w:tmpl w:val="F83A7FB2"/>
    <w:lvl w:ilvl="0" w:tplc="D1D428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057C7"/>
    <w:multiLevelType w:val="hybridMultilevel"/>
    <w:tmpl w:val="2A403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A3194"/>
    <w:multiLevelType w:val="hybridMultilevel"/>
    <w:tmpl w:val="92F4207C"/>
    <w:lvl w:ilvl="0" w:tplc="041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58D535B5"/>
    <w:multiLevelType w:val="hybridMultilevel"/>
    <w:tmpl w:val="144632CE"/>
    <w:lvl w:ilvl="0" w:tplc="F4CA6E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676B"/>
    <w:multiLevelType w:val="hybridMultilevel"/>
    <w:tmpl w:val="958C9C44"/>
    <w:lvl w:ilvl="0" w:tplc="520E52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BB3B2B"/>
    <w:multiLevelType w:val="hybridMultilevel"/>
    <w:tmpl w:val="FC60B04E"/>
    <w:lvl w:ilvl="0" w:tplc="23D87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 w16cid:durableId="1964654524">
    <w:abstractNumId w:val="2"/>
  </w:num>
  <w:num w:numId="2" w16cid:durableId="1378354444">
    <w:abstractNumId w:val="10"/>
  </w:num>
  <w:num w:numId="3" w16cid:durableId="1308170185">
    <w:abstractNumId w:val="4"/>
  </w:num>
  <w:num w:numId="4" w16cid:durableId="12726805">
    <w:abstractNumId w:val="11"/>
  </w:num>
  <w:num w:numId="5" w16cid:durableId="20747392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450890">
    <w:abstractNumId w:val="7"/>
  </w:num>
  <w:num w:numId="7" w16cid:durableId="18741497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0154318">
    <w:abstractNumId w:val="0"/>
  </w:num>
  <w:num w:numId="9" w16cid:durableId="1392263951">
    <w:abstractNumId w:val="3"/>
  </w:num>
  <w:num w:numId="10" w16cid:durableId="1719157843">
    <w:abstractNumId w:val="6"/>
  </w:num>
  <w:num w:numId="11" w16cid:durableId="965349628">
    <w:abstractNumId w:val="5"/>
  </w:num>
  <w:num w:numId="12" w16cid:durableId="335498737">
    <w:abstractNumId w:val="8"/>
  </w:num>
  <w:num w:numId="13" w16cid:durableId="8722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D2"/>
    <w:rsid w:val="00011F9D"/>
    <w:rsid w:val="00053110"/>
    <w:rsid w:val="00083BFA"/>
    <w:rsid w:val="000907DF"/>
    <w:rsid w:val="000B6BAD"/>
    <w:rsid w:val="001D38FC"/>
    <w:rsid w:val="001E4141"/>
    <w:rsid w:val="001E4B5B"/>
    <w:rsid w:val="00267684"/>
    <w:rsid w:val="00310662"/>
    <w:rsid w:val="003310B7"/>
    <w:rsid w:val="00351E44"/>
    <w:rsid w:val="00370D2C"/>
    <w:rsid w:val="003719D2"/>
    <w:rsid w:val="00397FEE"/>
    <w:rsid w:val="003B2C54"/>
    <w:rsid w:val="003B685B"/>
    <w:rsid w:val="003C69DC"/>
    <w:rsid w:val="004345B6"/>
    <w:rsid w:val="004425E1"/>
    <w:rsid w:val="0044605D"/>
    <w:rsid w:val="00490895"/>
    <w:rsid w:val="004A7CC2"/>
    <w:rsid w:val="00542894"/>
    <w:rsid w:val="00651F25"/>
    <w:rsid w:val="006977AF"/>
    <w:rsid w:val="006C63BB"/>
    <w:rsid w:val="006E0411"/>
    <w:rsid w:val="0072173F"/>
    <w:rsid w:val="007555DF"/>
    <w:rsid w:val="00762CAD"/>
    <w:rsid w:val="00764A08"/>
    <w:rsid w:val="007A4105"/>
    <w:rsid w:val="007D3120"/>
    <w:rsid w:val="00833720"/>
    <w:rsid w:val="00874A33"/>
    <w:rsid w:val="00880EC5"/>
    <w:rsid w:val="00884993"/>
    <w:rsid w:val="008D66E0"/>
    <w:rsid w:val="00931ED6"/>
    <w:rsid w:val="009406B7"/>
    <w:rsid w:val="00965C9C"/>
    <w:rsid w:val="00995432"/>
    <w:rsid w:val="009B638D"/>
    <w:rsid w:val="009D42D3"/>
    <w:rsid w:val="009E01D9"/>
    <w:rsid w:val="009E6D10"/>
    <w:rsid w:val="00A53EBF"/>
    <w:rsid w:val="00AB004B"/>
    <w:rsid w:val="00AD1E61"/>
    <w:rsid w:val="00B16E98"/>
    <w:rsid w:val="00B341C1"/>
    <w:rsid w:val="00B55542"/>
    <w:rsid w:val="00B57D68"/>
    <w:rsid w:val="00BD41F3"/>
    <w:rsid w:val="00BE043C"/>
    <w:rsid w:val="00C07E13"/>
    <w:rsid w:val="00C11BE3"/>
    <w:rsid w:val="00DC3DEA"/>
    <w:rsid w:val="00DD5990"/>
    <w:rsid w:val="00DD696A"/>
    <w:rsid w:val="00DE1A9A"/>
    <w:rsid w:val="00DE6FDE"/>
    <w:rsid w:val="00E53CBA"/>
    <w:rsid w:val="00E57D9D"/>
    <w:rsid w:val="00F41A03"/>
    <w:rsid w:val="00F53B99"/>
    <w:rsid w:val="00F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BF5D"/>
  <w15:docId w15:val="{8BBAA4BF-48A5-4DCF-B08D-A5EBBA9F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B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110"/>
    <w:rPr>
      <w:rFonts w:ascii="Tahoma" w:hAnsi="Tahoma" w:cs="Tahoma"/>
      <w:sz w:val="16"/>
      <w:szCs w:val="16"/>
    </w:rPr>
  </w:style>
  <w:style w:type="paragraph" w:customStyle="1" w:styleId="gmail-listparagraphcxsppierwsze">
    <w:name w:val="gmail-listparagraphcxsppierwsze"/>
    <w:basedOn w:val="Normalny"/>
    <w:rsid w:val="00DD5990"/>
    <w:pPr>
      <w:spacing w:before="100" w:beforeAutospacing="1" w:after="100" w:afterAutospacing="1" w:line="240" w:lineRule="auto"/>
    </w:pPr>
    <w:rPr>
      <w:rFonts w:ascii="Calibri" w:hAnsi="Calibri" w:cs="Times New Roman"/>
      <w:lang w:eastAsia="pl-PL"/>
    </w:rPr>
  </w:style>
  <w:style w:type="paragraph" w:customStyle="1" w:styleId="gmail-listparagraphcxspdrugie">
    <w:name w:val="gmail-listparagraphcxspdrugie"/>
    <w:basedOn w:val="Normalny"/>
    <w:rsid w:val="00DD5990"/>
    <w:pPr>
      <w:spacing w:before="100" w:beforeAutospacing="1" w:after="100" w:afterAutospacing="1" w:line="240" w:lineRule="auto"/>
    </w:pPr>
    <w:rPr>
      <w:rFonts w:ascii="Calibri" w:hAnsi="Calibri" w:cs="Times New Roman"/>
      <w:lang w:eastAsia="pl-PL"/>
    </w:rPr>
  </w:style>
  <w:style w:type="paragraph" w:customStyle="1" w:styleId="gmail-listparagraphcxspnazwisko">
    <w:name w:val="gmail-listparagraphcxspnazwisko"/>
    <w:basedOn w:val="Normalny"/>
    <w:rsid w:val="00DD5990"/>
    <w:pPr>
      <w:spacing w:before="100" w:beforeAutospacing="1" w:after="100" w:afterAutospacing="1" w:line="240" w:lineRule="auto"/>
    </w:pPr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E01D9"/>
    <w:pPr>
      <w:numPr>
        <w:ilvl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0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CAD"/>
  </w:style>
  <w:style w:type="paragraph" w:styleId="Stopka">
    <w:name w:val="footer"/>
    <w:basedOn w:val="Normalny"/>
    <w:link w:val="StopkaZnak"/>
    <w:uiPriority w:val="99"/>
    <w:unhideWhenUsed/>
    <w:rsid w:val="0076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1586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Łebek</cp:lastModifiedBy>
  <cp:revision>4</cp:revision>
  <cp:lastPrinted>2023-12-13T11:13:00Z</cp:lastPrinted>
  <dcterms:created xsi:type="dcterms:W3CDTF">2023-12-13T11:03:00Z</dcterms:created>
  <dcterms:modified xsi:type="dcterms:W3CDTF">2023-12-13T11:13:00Z</dcterms:modified>
</cp:coreProperties>
</file>