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D90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3E163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6BA01" w14:textId="77777777" w:rsidR="00E07C8B" w:rsidRPr="00E07C8B" w:rsidRDefault="00E07C8B" w:rsidP="00E07C8B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C8B">
        <w:rPr>
          <w:rFonts w:ascii="Times New Roman" w:eastAsia="Calibri" w:hAnsi="Times New Roman" w:cs="Times New Roman"/>
          <w:b/>
          <w:sz w:val="24"/>
          <w:szCs w:val="24"/>
        </w:rPr>
        <w:t>Umowa Nr ……………(Wzór)</w:t>
      </w:r>
    </w:p>
    <w:p w14:paraId="752A80A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 pomi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</w:t>
      </w:r>
      <w:r w:rsidRPr="00E07C8B">
        <w:rPr>
          <w:rFonts w:ascii="TimesNewRoman" w:eastAsia="TimesNewRoman" w:hAnsi="Times New Roman" w:cs="TimesNewRoman" w:hint="eastAsia"/>
          <w:b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Chmielnik, Plac Kościuszki 7, 26-020 Chmielnik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6572531581, REGON 291009745,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136"/>
      </w:tblGrid>
      <w:tr w:rsidR="00E07C8B" w:rsidRPr="00E07C8B" w14:paraId="4F55673E" w14:textId="77777777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704D2" w14:textId="77777777" w:rsidR="00E07C8B" w:rsidRPr="00E07C8B" w:rsidRDefault="00E07C8B" w:rsidP="00E07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A0F14A" w14:textId="77777777" w:rsidR="00E07C8B" w:rsidRPr="00E07C8B" w:rsidRDefault="00E07C8B" w:rsidP="00E07C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A669AAE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reprezentowaną przez Pawła Wójcika – Burmistrza Miasta i Gminy Chmielnik</w:t>
      </w:r>
    </w:p>
    <w:p w14:paraId="6D48C0ED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„Zamawiającym”</w:t>
      </w:r>
    </w:p>
    <w:p w14:paraId="1B1E3B63" w14:textId="77777777" w:rsidR="00E07C8B" w:rsidRPr="00E07C8B" w:rsidRDefault="00E07C8B" w:rsidP="00E07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 Chmielnik – Anny Pleban</w:t>
      </w:r>
    </w:p>
    <w:p w14:paraId="71D8FF0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…………………………………….</w:t>
      </w:r>
    </w:p>
    <w:p w14:paraId="2CBCCD5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NIP………. REGON……………….</w:t>
      </w:r>
    </w:p>
    <w:p w14:paraId="621E711F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przez…………………..</w:t>
      </w:r>
    </w:p>
    <w:p w14:paraId="44E6AF64" w14:textId="77777777" w:rsidR="00E07C8B" w:rsidRDefault="00E07C8B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.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4AE504B" w14:textId="77777777" w:rsidR="00C57D4E" w:rsidRPr="00E07C8B" w:rsidRDefault="00C57D4E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37634" w14:textId="1016982B" w:rsidR="00E07C8B" w:rsidRPr="00E07C8B" w:rsidRDefault="00E07C8B" w:rsidP="00E07C8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>W wyniku wyboru oferty zgodnie z przeprowadzonym zapytaniem ofertowym ( zamówienie poniżej progu określonego w art. 2 ust. 1 PZP) znak: IPS.271.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32</w:t>
      </w: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.2023,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zawarta umowa </w:t>
      </w: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>o następującej treści:</w:t>
      </w: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113A91C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7D79D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7E3959AE" w14:textId="2E54BA95" w:rsidR="004758F4" w:rsidRPr="00D63189" w:rsidRDefault="00E07C8B" w:rsidP="00D6318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lang w:eastAsia="pl-PL"/>
        </w:rPr>
      </w:pPr>
      <w:r w:rsidRPr="00D6318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niniejszej umowy Wykonawca zobowi</w:t>
      </w:r>
      <w:r w:rsidRPr="00D63189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63189">
        <w:rPr>
          <w:rFonts w:ascii="Times New Roman" w:eastAsia="Times New Roman" w:hAnsi="Times New Roman" w:cs="Times New Roman"/>
          <w:sz w:val="24"/>
          <w:szCs w:val="24"/>
          <w:lang w:eastAsia="pl-PL"/>
        </w:rPr>
        <w:t>zuje si</w:t>
      </w:r>
      <w:r w:rsidRPr="00D63189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63189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6318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</w:t>
      </w:r>
      <w:r w:rsidRPr="00D63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76549325"/>
      <w:r w:rsidRPr="00D63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pn.</w:t>
      </w:r>
      <w:r w:rsidRPr="00D63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 w:rsidRPr="00D63189">
        <w:rPr>
          <w:rFonts w:ascii="Times New Roman" w:eastAsia="Times New Roman" w:hAnsi="Times New Roman"/>
          <w:b/>
          <w:bCs/>
          <w:sz w:val="24"/>
          <w:lang w:eastAsia="pl-PL"/>
        </w:rPr>
        <w:t>Zaprojektowanie, wykonanie i zamontowanie tablic informacyjnych pełniących funkcję tablic pamiątkowych dla projektów inwestycyjnych realizowanych przez Gminę Chmielnik</w:t>
      </w:r>
      <w:r w:rsidRPr="00D63189">
        <w:rPr>
          <w:rFonts w:ascii="Times New Roman" w:eastAsia="Times New Roman" w:hAnsi="Times New Roman"/>
          <w:b/>
          <w:sz w:val="24"/>
          <w:lang w:eastAsia="pl-PL"/>
        </w:rPr>
        <w:t>”</w:t>
      </w:r>
      <w:r w:rsidRPr="00D63189">
        <w:rPr>
          <w:rFonts w:ascii="Times New Roman" w:eastAsia="Times New Roman" w:hAnsi="Times New Roman"/>
          <w:bCs/>
          <w:sz w:val="24"/>
          <w:lang w:eastAsia="pl-PL"/>
        </w:rPr>
        <w:t>,</w:t>
      </w:r>
      <w:r w:rsidRPr="00D63189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Pr="00D63189">
        <w:rPr>
          <w:rFonts w:ascii="Times New Roman" w:eastAsia="Times New Roman" w:hAnsi="Times New Roman"/>
          <w:color w:val="000000"/>
          <w:sz w:val="24"/>
          <w:lang w:eastAsia="pl-PL"/>
        </w:rPr>
        <w:t>których realizacja jest współfinansowana</w:t>
      </w:r>
      <w:r w:rsidRPr="00D63189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D63189">
        <w:rPr>
          <w:rFonts w:ascii="Times New Roman" w:eastAsia="Times New Roman" w:hAnsi="Times New Roman"/>
          <w:color w:val="000000"/>
          <w:sz w:val="24"/>
          <w:lang w:eastAsia="pl-PL"/>
        </w:rPr>
        <w:t xml:space="preserve">ze środków Regionalnego Programu Operacyjnego Województwa Świętokrzyskiego na lata 2014-2020 oraz </w:t>
      </w:r>
      <w:r w:rsidRPr="00D63189">
        <w:rPr>
          <w:rFonts w:ascii="Times New Roman" w:eastAsia="Times New Roman" w:hAnsi="Times New Roman"/>
          <w:sz w:val="24"/>
          <w:lang w:eastAsia="pl-PL"/>
        </w:rPr>
        <w:t>Rządowego Funduszu Inwestycji Lokalnych</w:t>
      </w:r>
      <w:r w:rsidR="004758F4" w:rsidRPr="00D63189">
        <w:rPr>
          <w:rFonts w:ascii="Times New Roman" w:eastAsia="Times New Roman" w:hAnsi="Times New Roman"/>
          <w:sz w:val="24"/>
          <w:lang w:eastAsia="pl-PL"/>
        </w:rPr>
        <w:t xml:space="preserve">, w następującym zakresie: </w:t>
      </w:r>
    </w:p>
    <w:p w14:paraId="0C5CEDCF" w14:textId="09FDEC99" w:rsidR="00D63189" w:rsidRPr="00D63189" w:rsidRDefault="00E07C8B" w:rsidP="00D631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/>
          <w:color w:val="FF0000"/>
          <w:sz w:val="24"/>
          <w:lang w:eastAsia="pl-PL"/>
        </w:rPr>
      </w:pPr>
      <w:r w:rsidRPr="00D63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tablica o powierzchni 120 x 80 cm, </w:t>
      </w:r>
      <w:r w:rsidR="00D63189" w:rsidRPr="00D63189">
        <w:rPr>
          <w:rFonts w:ascii="Times New Roman" w:eastAsia="Times New Roman" w:hAnsi="Times New Roman"/>
          <w:sz w:val="24"/>
          <w:lang w:eastAsia="pl-PL"/>
        </w:rPr>
        <w:t xml:space="preserve">montowana na  ściennie budynku </w:t>
      </w:r>
      <w:r w:rsidR="00D63189" w:rsidRPr="00D63189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D63189" w:rsidRPr="00D63189">
        <w:rPr>
          <w:rFonts w:ascii="Times New Roman" w:eastAsia="Times New Roman" w:hAnsi="Times New Roman"/>
          <w:sz w:val="24"/>
          <w:lang w:eastAsia="pl-PL"/>
        </w:rPr>
        <w:t xml:space="preserve">do projektu  </w:t>
      </w:r>
      <w:bookmarkStart w:id="1" w:name="_Hlk147822813"/>
      <w:r w:rsidR="00D63189" w:rsidRPr="00D63189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„Termomodernizacja budynków użyteczności publicznej na terenie Gminy Chmielnik – etap III ”</w:t>
      </w:r>
      <w:r w:rsidR="00D63189" w:rsidRPr="00D63189">
        <w:rPr>
          <w:rFonts w:ascii="Times New Roman" w:eastAsia="Times New Roman" w:hAnsi="Times New Roman"/>
          <w:sz w:val="24"/>
          <w:lang w:eastAsia="pl-PL"/>
        </w:rPr>
        <w:t xml:space="preserve">  - budynek świetlicy wiejskiej w miejscowości Holendry</w:t>
      </w:r>
      <w:bookmarkEnd w:id="1"/>
      <w:r w:rsidR="00D63189" w:rsidRPr="00D63189">
        <w:rPr>
          <w:rFonts w:ascii="Times New Roman" w:eastAsia="Times New Roman" w:hAnsi="Times New Roman"/>
          <w:sz w:val="24"/>
          <w:lang w:eastAsia="pl-PL"/>
        </w:rPr>
        <w:t>.</w:t>
      </w:r>
    </w:p>
    <w:p w14:paraId="6C21F061" w14:textId="15C1931A" w:rsidR="00D63189" w:rsidRPr="00D63189" w:rsidRDefault="00D63189" w:rsidP="00D6318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/>
          <w:color w:val="FF0000"/>
          <w:sz w:val="24"/>
          <w:lang w:eastAsia="pl-PL"/>
        </w:rPr>
      </w:pPr>
      <w:r w:rsidRPr="00D63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tablica o powierzchni 120 x 80 cm</w:t>
      </w:r>
      <w:r w:rsidR="006C20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montowana na słupkach </w:t>
      </w:r>
      <w:r w:rsidR="006C20B8" w:rsidRPr="006C20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projektu </w:t>
      </w:r>
      <w:r w:rsidR="006C20B8" w:rsidRPr="006C20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„Termomodernizacja budynków użyteczności publicznej na terenie Gminy Chmielnik – etap III ”</w:t>
      </w:r>
      <w:r w:rsidR="006C20B8" w:rsidRPr="006C20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- budynek OSP w miejscowości Suliszów .</w:t>
      </w:r>
    </w:p>
    <w:p w14:paraId="01219E4D" w14:textId="7C5224A4" w:rsidR="006C20B8" w:rsidRPr="006C20B8" w:rsidRDefault="006C20B8" w:rsidP="006C20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imes New Roman" w:eastAsia="Times New Roman" w:hAnsi="Times New Roman"/>
          <w:sz w:val="24"/>
          <w:lang w:eastAsia="pl-PL"/>
        </w:rPr>
      </w:pPr>
      <w:r w:rsidRPr="006C20B8">
        <w:rPr>
          <w:rFonts w:ascii="Times New Roman" w:eastAsia="Times New Roman" w:hAnsi="Times New Roman"/>
          <w:sz w:val="24"/>
          <w:lang w:eastAsia="pl-PL"/>
        </w:rPr>
        <w:t xml:space="preserve">tablica o powierzchni </w:t>
      </w:r>
      <w:r w:rsidRPr="006C20B8">
        <w:rPr>
          <w:rFonts w:ascii="Times New Roman" w:eastAsia="Times New Roman" w:hAnsi="Times New Roman"/>
          <w:sz w:val="24"/>
          <w:lang w:eastAsia="pl-PL"/>
        </w:rPr>
        <w:t>3m</w:t>
      </w:r>
      <w:r w:rsidRPr="006C20B8">
        <w:rPr>
          <w:rFonts w:ascii="Times New Roman" w:eastAsia="Times New Roman" w:hAnsi="Times New Roman"/>
          <w:sz w:val="24"/>
          <w:lang w:eastAsia="pl-PL"/>
        </w:rPr>
        <w:t xml:space="preserve"> x </w:t>
      </w:r>
      <w:r w:rsidRPr="006C20B8">
        <w:rPr>
          <w:rFonts w:ascii="Times New Roman" w:eastAsia="Times New Roman" w:hAnsi="Times New Roman"/>
          <w:sz w:val="24"/>
          <w:lang w:eastAsia="pl-PL"/>
        </w:rPr>
        <w:t>2m</w:t>
      </w:r>
      <w:r w:rsidRPr="006C20B8">
        <w:rPr>
          <w:rFonts w:ascii="Times New Roman" w:eastAsia="Times New Roman" w:hAnsi="Times New Roman"/>
          <w:sz w:val="24"/>
          <w:lang w:eastAsia="pl-PL"/>
        </w:rPr>
        <w:t xml:space="preserve">, montowana na słupkach do projektu </w:t>
      </w:r>
      <w:r w:rsidRPr="006C20B8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„Termomodernizacja budynków użyteczności publicznej na terenie Gminy Chmielnik – etap III ”</w:t>
      </w:r>
      <w:r w:rsidRPr="006C20B8">
        <w:rPr>
          <w:rFonts w:ascii="Times New Roman" w:eastAsia="Times New Roman" w:hAnsi="Times New Roman"/>
          <w:sz w:val="24"/>
          <w:lang w:eastAsia="pl-PL"/>
        </w:rPr>
        <w:t xml:space="preserve">  - budynek </w:t>
      </w:r>
      <w:r>
        <w:rPr>
          <w:rFonts w:ascii="Times New Roman" w:eastAsia="Times New Roman" w:hAnsi="Times New Roman"/>
          <w:sz w:val="24"/>
          <w:lang w:eastAsia="pl-PL"/>
        </w:rPr>
        <w:t>Szkoły Podstawowej w Chmielniku</w:t>
      </w:r>
      <w:r w:rsidRPr="006C20B8">
        <w:rPr>
          <w:rFonts w:ascii="Times New Roman" w:eastAsia="Times New Roman" w:hAnsi="Times New Roman"/>
          <w:sz w:val="24"/>
          <w:lang w:eastAsia="pl-PL"/>
        </w:rPr>
        <w:t xml:space="preserve"> .</w:t>
      </w:r>
    </w:p>
    <w:p w14:paraId="01C295BE" w14:textId="33B134C4" w:rsidR="006C20B8" w:rsidRDefault="006C20B8" w:rsidP="006C20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  <w:r w:rsidRPr="006C20B8">
        <w:rPr>
          <w:rFonts w:ascii="Times New Roman" w:eastAsia="Times New Roman" w:hAnsi="Times New Roman"/>
          <w:sz w:val="24"/>
          <w:lang w:eastAsia="pl-PL"/>
        </w:rPr>
        <w:t>tablica o powierzchni 120 x 80 cm, montowana na słupkach do projektu</w:t>
      </w:r>
      <w:r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F621F2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F621F2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 xml:space="preserve">,,Poprawa efektywności energetycznej budynku </w:t>
      </w:r>
      <w:r w:rsidR="00F621F2" w:rsidRPr="00F621F2"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  <w:t>Samodzielnego Publicznego Zakładu Opieki Zdrowotnej w Chmielniku”</w:t>
      </w:r>
    </w:p>
    <w:p w14:paraId="72588C90" w14:textId="77777777" w:rsidR="00F621F2" w:rsidRPr="00F621F2" w:rsidRDefault="00F621F2" w:rsidP="00F621F2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sz w:val="24"/>
          <w:lang w:eastAsia="pl-PL"/>
        </w:rPr>
      </w:pPr>
    </w:p>
    <w:p w14:paraId="37939B3F" w14:textId="4A474193" w:rsidR="00E07C8B" w:rsidRPr="00F621F2" w:rsidRDefault="00E07C8B" w:rsidP="00E07C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opracuje i wykona przedmiot zamówienia zgodnie opisem przedmiotu zamówienia określonym w zapytaniu ofertowym oraz po cenach jednostkowych określonych w ofercie.</w:t>
      </w:r>
    </w:p>
    <w:p w14:paraId="34B79CB9" w14:textId="26A4B39B" w:rsidR="00E07C8B" w:rsidRPr="00F621F2" w:rsidRDefault="00F621F2" w:rsidP="00841F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21F2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</w:t>
      </w:r>
      <w:r w:rsidR="00E07C8B" w:rsidRPr="00F6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 zestaw logotypów </w:t>
      </w:r>
      <w:r w:rsidRPr="00F6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wytycznymi w zakresie informacji i promocji programów spójności na lata 2014-2020 oraz </w:t>
      </w:r>
      <w:r w:rsidR="0084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dotyczącymi działań </w:t>
      </w:r>
      <w:r w:rsidR="00841F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informacyjnych dla zadań finansowanych w ramach Rządowego Funduszu Inicjatyw Lokalnych </w:t>
      </w:r>
    </w:p>
    <w:p w14:paraId="2CD4DB2D" w14:textId="77777777" w:rsidR="00F621F2" w:rsidRDefault="00F621F2" w:rsidP="00F6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C3644C4" w14:textId="77777777" w:rsidR="00F621F2" w:rsidRPr="00F621F2" w:rsidRDefault="00F621F2" w:rsidP="00F6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044113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5411D8A" w14:textId="77777777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zgodnie z następującym harmonogramem: </w:t>
      </w:r>
    </w:p>
    <w:p w14:paraId="3E171459" w14:textId="60FDE31B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W terminie do 5 dni kalendarzowych od dnia zawarcia umowy, Wykonawca przedstawi Zamawiającemu do konsultacji i pisemnej akceptacji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opracowanie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 graficzne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tablic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 (projekty umieszczania wymaganych oznaczeń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746351" w14:textId="6CA1D147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Na podstawie przedstawionych przez Wykonawcę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projektów graficznych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>, Zamawiający będzie dokonywał ich pisemnej akceptacji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lub zgłosi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uwagi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w terminie 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dni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kalendarz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owego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od dnia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przekazania. Wykonawca jest zobowiązany do naniesienia wszelkich poprawek i zgłoszonych uwag przez Zamawiającego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i </w:t>
      </w:r>
      <w:r w:rsidRPr="00E07C8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przekazania do ponownej akceptacji Zamawiającego. </w:t>
      </w:r>
    </w:p>
    <w:p w14:paraId="0A12CAC2" w14:textId="2674F70A" w:rsidR="00E07C8B" w:rsidRPr="00E07C8B" w:rsidRDefault="00E07C8B" w:rsidP="00E07C8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>Jeżeli projekt graficzny przedstawiony przez Wykonawcę nie uzyska akceptacji Zamawiającego, Wykonawca jest zobowiązany do przedstawienia Zamawiającemu następnych projektów graficznych aż do uzyskania akceptacji Zamawiającego.</w:t>
      </w:r>
    </w:p>
    <w:p w14:paraId="0DF92E06" w14:textId="3F6A627E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 xml:space="preserve">Wykonawca zapewni w ramach wynagrodzenia za realizację umowy, transport przedmiotu zamówienia do siedziby Zamawiającego (w godzinach pracy urzędu od poniedziałku do piątku) rozładunek </w:t>
      </w:r>
      <w:r w:rsidR="00841F74">
        <w:rPr>
          <w:rFonts w:ascii="Times New Roman" w:eastAsia="Times New Roman" w:hAnsi="Times New Roman" w:cs="Times New Roman"/>
          <w:sz w:val="24"/>
          <w:szCs w:val="24"/>
        </w:rPr>
        <w:t>oraz montaż</w:t>
      </w:r>
      <w:r w:rsidRPr="00E07C8B">
        <w:rPr>
          <w:rFonts w:ascii="Times New Roman" w:eastAsia="Times New Roman" w:hAnsi="Times New Roman" w:cs="Times New Roman"/>
          <w:sz w:val="24"/>
          <w:szCs w:val="24"/>
        </w:rPr>
        <w:t>. Wykonawca jest zobowiązany zawiadomić Zamawiającego o planowanym terminie dostawy z co najmniej jednodniowym wyprzedzeniem.</w:t>
      </w:r>
    </w:p>
    <w:p w14:paraId="2B6762D7" w14:textId="77777777" w:rsidR="00E07C8B" w:rsidRPr="00E07C8B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C8B">
        <w:rPr>
          <w:rFonts w:ascii="Times New Roman" w:eastAsia="Times New Roman" w:hAnsi="Times New Roman" w:cs="Times New Roman"/>
          <w:sz w:val="24"/>
          <w:szCs w:val="24"/>
        </w:rPr>
        <w:t>Przedmiot umowy musi być nowy, pełnowartościowy, nie gorszy niż określony przez Zamawiającego w zapytaniu ofertowym.</w:t>
      </w:r>
    </w:p>
    <w:p w14:paraId="38479099" w14:textId="0E1E9DFB" w:rsidR="00E07C8B" w:rsidRPr="00D5170A" w:rsidRDefault="00E07C8B" w:rsidP="00E07C8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Ustala si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u w:val="single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u w:val="single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wykonania umowy do dnia </w:t>
      </w:r>
      <w:r w:rsidR="00841F74" w:rsidRPr="00D51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30</w:t>
      </w:r>
      <w:r w:rsidRPr="00D51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.1</w:t>
      </w:r>
      <w:r w:rsidR="00841F74" w:rsidRPr="00D51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D51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.2023 r.</w:t>
      </w:r>
      <w:r w:rsidRPr="00D517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2C8303CB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353DCA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4A904D51" w14:textId="522FDD88" w:rsidR="00E07C8B" w:rsidRPr="00E07C8B" w:rsidRDefault="00E07C8B" w:rsidP="00841F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OLE_LINK1"/>
      <w:bookmarkStart w:id="3" w:name="OLE_LINK2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przyjmuje do wiadomo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ci, 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przedmiot niniejszej umowy obj</w:t>
      </w:r>
      <w:r w:rsidRPr="00E07C8B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jest współfinansowaniem </w:t>
      </w:r>
      <w:bookmarkEnd w:id="2"/>
      <w:bookmarkEnd w:id="3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Unię Europejską z Europejskiego Funduszu Rozwoju Regionalnego w ramach Regionalnego Programu Operacyjnego Województwa Świętokrzyskiego na lata 2014-2020 </w:t>
      </w:r>
      <w:r w:rsidR="0084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środków Rządowego Funduszu Inicjatyw Lokalnych i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zuje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w tych programach znaków graficznych </w:t>
      </w:r>
    </w:p>
    <w:p w14:paraId="1CF2FB96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D67DC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A7732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6AB7A81" w14:textId="77777777" w:rsidR="00E07C8B" w:rsidRP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wiadcza, 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zapoznał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szczegółowy z całym materiałem odnosz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cym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przedmiotu umowy i w zwi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wiadcza, 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e posiada odpowiedni do wykonania niniejszej umowy potencjał ekonomiczny, techniczny i kadrowy</w:t>
      </w:r>
    </w:p>
    <w:p w14:paraId="4B876953" w14:textId="77777777" w:rsidR="00E07C8B" w:rsidRP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jest przygotowany organizacyjnie do jej wykonania.</w:t>
      </w:r>
    </w:p>
    <w:p w14:paraId="24E0736A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8BA57" w14:textId="77777777" w:rsidR="00841F74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6525B" w14:textId="77777777" w:rsidR="00841F74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5F8A3" w14:textId="77777777" w:rsidR="00841F74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7050" w14:textId="78926B29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</w:t>
      </w:r>
    </w:p>
    <w:p w14:paraId="2BB99FDB" w14:textId="77777777" w:rsidR="00E07C8B" w:rsidRPr="00E07C8B" w:rsidRDefault="00E07C8B" w:rsidP="00E07C8B">
      <w:pPr>
        <w:numPr>
          <w:ilvl w:val="0"/>
          <w:numId w:val="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W zakresie zadań przewidzianych do realizacji niniejszą umową Wykonawca zobowiązany jest do współpracy z Zamawiającym i uwzględniania jego uwag. </w:t>
      </w:r>
    </w:p>
    <w:p w14:paraId="0B365287" w14:textId="77777777" w:rsidR="00E07C8B" w:rsidRPr="00E07C8B" w:rsidRDefault="00E07C8B" w:rsidP="00E07C8B">
      <w:pPr>
        <w:numPr>
          <w:ilvl w:val="0"/>
          <w:numId w:val="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Do współpracy w sprawach związanych z wykonaniem umowy wyznacza się: </w:t>
      </w:r>
    </w:p>
    <w:p w14:paraId="3E08C0D6" w14:textId="77777777" w:rsidR="00E07C8B" w:rsidRPr="00E07C8B" w:rsidRDefault="00E07C8B" w:rsidP="00E07C8B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>ze strony Zamawiającego: ………………….</w:t>
      </w: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07C8B">
        <w:rPr>
          <w:rFonts w:ascii="Times New Roman" w:eastAsia="Calibri" w:hAnsi="Times New Roman" w:cs="Times New Roman"/>
          <w:sz w:val="24"/>
          <w:szCs w:val="24"/>
        </w:rPr>
        <w:t xml:space="preserve">tel. ………………., </w:t>
      </w: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>e-mail: ……………</w:t>
      </w:r>
    </w:p>
    <w:p w14:paraId="70DAA9A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C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ze strony Wykonawcy: ………………………., tel. ……………, e-mail:……………</w:t>
      </w:r>
    </w:p>
    <w:p w14:paraId="6C4BAFF8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3684B5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28DD83C" w14:textId="77777777" w:rsidR="00E07C8B" w:rsidRP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zany do niezwłocznego zawiadomienia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cego, nie pó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ź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niej jednak ni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dni, o wszelkich przeszkodach mog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spowodowa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zanie si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z terminów realizacji umowy.</w:t>
      </w:r>
    </w:p>
    <w:p w14:paraId="46AD76C0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735A7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1586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24005E98" w14:textId="77777777" w:rsidR="00E07C8B" w:rsidRDefault="00E07C8B" w:rsidP="00841F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zawiadomienia, powiadomienia, wezwania lub informacje przekazywane pomi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dzy Stronami w zwi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obowi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zywaniem i wykonywaniem niniejszej umowy wymagaj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pisemnej pod rygorem niewa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ci. </w:t>
      </w:r>
    </w:p>
    <w:p w14:paraId="60113C68" w14:textId="77777777" w:rsidR="00841F74" w:rsidRPr="00E07C8B" w:rsidRDefault="00841F74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9A770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7D952B2" w14:textId="6028D2AB" w:rsidR="00E07C8B" w:rsidRPr="00150A60" w:rsidRDefault="00E07C8B" w:rsidP="00150A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je form</w:t>
      </w:r>
      <w:r w:rsidRPr="00150A60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50A60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50A6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jest wynagrodzenie ryczałtowe</w:t>
      </w:r>
    </w:p>
    <w:p w14:paraId="17465CCB" w14:textId="77777777" w:rsidR="00E07C8B" w:rsidRDefault="00E07C8B" w:rsidP="00150A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 PLN zgodnie z cenami jednostkowymi z oferty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024D0797" w14:textId="77777777" w:rsidR="00150A60" w:rsidRPr="00E07C8B" w:rsidRDefault="00150A60" w:rsidP="00150A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62A154" w14:textId="57129696" w:rsidR="00841F74" w:rsidRPr="00E07C8B" w:rsidRDefault="00E07C8B" w:rsidP="0084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prawidłowe wykonanie przedmiotu umowy strony ustalaj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ryczałtowe </w:t>
      </w:r>
    </w:p>
    <w:p w14:paraId="3FD3D53A" w14:textId="7653E31D" w:rsidR="00E07C8B" w:rsidRDefault="00E07C8B" w:rsidP="00150A6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brutto </w:t>
      </w:r>
      <w:r w:rsidRPr="00E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zł. ( słownie: …..……..), w tym:</w:t>
      </w:r>
    </w:p>
    <w:p w14:paraId="1CA8A33F" w14:textId="77777777" w:rsidR="00150A60" w:rsidRPr="00E07C8B" w:rsidRDefault="00150A60" w:rsidP="00150A60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467BB83" w14:textId="208D53CE" w:rsidR="005B2A57" w:rsidRDefault="00E07C8B" w:rsidP="00E07C8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4" w:name="_Hlk148965224"/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Zaprojektowanie, wykonanie i </w:t>
      </w:r>
      <w:r w:rsidR="00150A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zamontowanie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tablic</w:t>
      </w:r>
      <w:r w:rsidR="00181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informacyjno – pamiątkow</w:t>
      </w:r>
      <w:r w:rsidR="00181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projektu </w:t>
      </w:r>
      <w:r w:rsidR="005B2A57"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„Termomodernizacja budynków użyteczności publicznej na terenie Gminy Chmielnik – etap III</w:t>
      </w:r>
      <w:r w:rsid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5B2A57"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”  - </w:t>
      </w:r>
      <w:r w:rsidR="005B2A57" w:rsidRPr="005B2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budynek świetlicy wiejskiej w miejscowości Holendry</w:t>
      </w:r>
      <w:r w:rsidR="005B2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A7F760" w14:textId="1B075C2C" w:rsidR="00E07C8B" w:rsidRDefault="00E07C8B" w:rsidP="00E07C8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kwocie brutto ……….. zł. </w:t>
      </w:r>
    </w:p>
    <w:bookmarkEnd w:id="4"/>
    <w:p w14:paraId="4F9A0C9E" w14:textId="77777777" w:rsidR="005B2A57" w:rsidRPr="00E07C8B" w:rsidRDefault="005B2A57" w:rsidP="00E07C8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2838CE2B" w14:textId="27218B95" w:rsidR="005B2A57" w:rsidRDefault="005B2A57" w:rsidP="005B2A5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5" w:name="_Hlk148965367"/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Zaprojektowanie, wykonanie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zamontowanie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tablic</w:t>
      </w:r>
      <w:r w:rsidR="00181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informacyjno – pamiątkow</w:t>
      </w:r>
      <w:r w:rsidR="00181A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projektu </w:t>
      </w:r>
      <w:r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„Termomodernizacja budynków użyteczności publicznej na terenie Gminy Chmielnik – etap III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”  - </w:t>
      </w:r>
      <w:r w:rsidRPr="005B2A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budynek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OSP w Suliszowie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bookmarkEnd w:id="5"/>
    <w:p w14:paraId="687BE14C" w14:textId="11B1ABB2" w:rsidR="00E07C8B" w:rsidRDefault="00181AD8" w:rsidP="00E07C8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kwocie brutto ……….. zł.</w:t>
      </w:r>
    </w:p>
    <w:p w14:paraId="76444F67" w14:textId="77777777" w:rsidR="00181AD8" w:rsidRPr="00181AD8" w:rsidRDefault="00181AD8" w:rsidP="00E07C8B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CF4AC98" w14:textId="087EAA36" w:rsidR="00181AD8" w:rsidRDefault="00181AD8" w:rsidP="00181AD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Zaprojektowanie, wykonanie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zamontowanie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tablic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informacyjno – pamiątkow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projektu </w:t>
      </w:r>
      <w:r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„Termomodernizacja budynków użyteczności publicznej na terenie Gminy Chmielnik – etap III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5B2A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” 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Podstawowa im. Stefana Żeromskiego w Chmielniku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18E1869" w14:textId="77777777" w:rsidR="00181AD8" w:rsidRDefault="00181AD8" w:rsidP="00181AD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kwocie brutto ……….. zł.</w:t>
      </w:r>
    </w:p>
    <w:p w14:paraId="06092DA4" w14:textId="77777777" w:rsidR="00181AD8" w:rsidRPr="00E07C8B" w:rsidRDefault="00181AD8" w:rsidP="00181AD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E9A5936" w14:textId="68284B61" w:rsidR="00181AD8" w:rsidRDefault="00181AD8" w:rsidP="00181AD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Zaprojektowanie, wykonanie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zamontowanie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tablic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informacyjno – pamiątkow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projektu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,,Poprawa efektywności energetycznej budynku Samodzielnego Publicznego Zakładu Opieki Zdrowotnej w Chmielniku”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25D4D20" w14:textId="77777777" w:rsidR="00181AD8" w:rsidRPr="00E07C8B" w:rsidRDefault="00181AD8" w:rsidP="00181AD8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kwocie brutto ……….. zł.</w:t>
      </w:r>
    </w:p>
    <w:p w14:paraId="3F4F41C1" w14:textId="77777777" w:rsidR="00181AD8" w:rsidRDefault="00181AD8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B1644" w14:textId="5528A6F3" w:rsidR="00E07C8B" w:rsidRDefault="00181AD8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</w:t>
      </w:r>
      <w:r w:rsidR="00E07C8B"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przez Wykonawc</w:t>
      </w:r>
      <w:r w:rsidR="00E07C8B"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="00E07C8B"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odrębnych dla każdego projektu.</w:t>
      </w:r>
    </w:p>
    <w:p w14:paraId="5B2A245B" w14:textId="01F1ACCF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do wystawienia przez Wykonawc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 wskazanych w ust. 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podpisany przez Zamawiaj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protokół odbioru, w którym nie zostan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 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adne uwagi co do sposobu wykonania umowy.</w:t>
      </w:r>
    </w:p>
    <w:p w14:paraId="7AC190D2" w14:textId="4B48B385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wynikaj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 z prawidłowo wystawionej faktury zostanie przekazane Wykonawcy na rachunek bankowy wskazany na fakturze, w terminie do 30 dni od dor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Zamawiaj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cemu faktury.</w:t>
      </w:r>
    </w:p>
    <w:p w14:paraId="6EDDB95A" w14:textId="248EA7EE" w:rsidR="00E07C8B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lone w ust. 1 obejmuje wszystkie obowi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zki Wykonawcy zwi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wykonaniem umowy, narzuty, zyski oraz podatki, a w szczególno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ci wszystkie działania wykonane przez Wykonawc</w:t>
      </w:r>
      <w:r w:rsidRPr="00181AD8"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 w:rsidRPr="00181AD8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 w:rsidRPr="00181AD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podwykonawców, kontrahentów i współpracowników w ramach realizacji niniejszej umowy.</w:t>
      </w:r>
    </w:p>
    <w:p w14:paraId="4B1CB5A5" w14:textId="4BEFC001" w:rsidR="00E07C8B" w:rsidRPr="00181AD8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Calibri" w:hAnsi="Times New Roman" w:cs="Times New Roman"/>
          <w:sz w:val="24"/>
          <w:szCs w:val="24"/>
          <w:lang w:eastAsia="pl-PL"/>
        </w:rPr>
        <w:t>Wykonawca oświadcza, że numer rachunku rozliczeniowego wskazany we wszystkich fakturach, które będą wystawione w jego imieniu, jest rachunkiem/nie jest rachunkiem dla  którego zgodnie z Rozdziałem 3a ustawy z dnia 29 sierpnia 1997 r. - Prawo Bankowe (Dz. U. 2017.1876 ze zm.) prowadzony jest rachunek VAT.</w:t>
      </w:r>
    </w:p>
    <w:p w14:paraId="27714FD6" w14:textId="1D1F80E3" w:rsidR="00E07C8B" w:rsidRPr="00181AD8" w:rsidRDefault="00E07C8B" w:rsidP="00D517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AD8">
        <w:rPr>
          <w:rFonts w:ascii="Times New Roman" w:eastAsia="Calibri" w:hAnsi="Times New Roman" w:cs="Times New Roman"/>
          <w:sz w:val="24"/>
          <w:szCs w:val="20"/>
          <w:lang w:val="x-none"/>
        </w:rPr>
        <w:t xml:space="preserve">Jeśli numer rachunku rozliczeniowego wskazany przez Wykonawcę, o którym mowa w ust. </w:t>
      </w:r>
    </w:p>
    <w:p w14:paraId="411096DD" w14:textId="77777777" w:rsidR="00E07C8B" w:rsidRPr="00E07C8B" w:rsidRDefault="00E07C8B" w:rsidP="00D5170A">
      <w:pPr>
        <w:shd w:val="clear" w:color="auto" w:fill="FFFFFF"/>
        <w:tabs>
          <w:tab w:val="left" w:leader="dot" w:pos="763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 jest rachunkiem dla którego zgodnie z Rozdziałem 3a ustawy z dnia 29 sierpnia 1997 r.  </w:t>
      </w:r>
    </w:p>
    <w:p w14:paraId="7D7D5B95" w14:textId="57F9D5EA" w:rsidR="00181AD8" w:rsidRPr="00181AD8" w:rsidRDefault="00E07C8B" w:rsidP="00D5170A">
      <w:pPr>
        <w:shd w:val="clear" w:color="auto" w:fill="FFFFFF"/>
        <w:tabs>
          <w:tab w:val="left" w:leader="dot" w:pos="7630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Calibri" w:hAnsi="Times New Roman" w:cs="Times New Roman"/>
          <w:sz w:val="24"/>
          <w:szCs w:val="24"/>
          <w:lang w:eastAsia="pl-PL"/>
        </w:rPr>
        <w:t>Prawo Bankowe (Dz. U. 2017.1876 ze zm.) prowadzony jest rachunek VAT to:</w:t>
      </w:r>
    </w:p>
    <w:p w14:paraId="0CCB7621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Zamawiający oświadcza, że będzie realizować płatności za faktury z zastosowaniem mechanizmu podzielonej płatności tzw.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 Zapłatę w tym systemie uznaje się za dokonanie płatności w terminie ustalonym w § 5 ust. 4 umowy.</w:t>
      </w:r>
    </w:p>
    <w:p w14:paraId="747F779F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Podzieloną płatność tzw.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wyłącznie przy płatnościach bezgotówkowych, realizowanych za pośrednictwem polecenia przelewu lub polecenia zapłaty dla </w:t>
      </w:r>
      <w:r w:rsidRPr="00E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czynnych podatników VAT.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591D1256" w14:textId="77777777" w:rsidR="00E07C8B" w:rsidRPr="00E07C8B" w:rsidRDefault="00E07C8B" w:rsidP="00D5170A">
      <w:pPr>
        <w:shd w:val="clear" w:color="auto" w:fill="FFFFFF"/>
        <w:tabs>
          <w:tab w:val="left" w:pos="469"/>
          <w:tab w:val="left" w:leader="dot" w:pos="8369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Wykonawca oświadcza, że wyraża zgodę na dokonywanie przez Zamawiającego płatności w systemie podzielonej płatności tzw.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554595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C4AF6" w14:textId="77777777" w:rsidR="00181AD8" w:rsidRPr="00E07C8B" w:rsidRDefault="00181AD8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B44E4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456E978D" w14:textId="36F565C2" w:rsidR="00E07C8B" w:rsidRPr="00D5170A" w:rsidRDefault="00E07C8B" w:rsidP="00D517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cemu przysługuje prawo do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od umowy – poza przypadkami okre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lonymi w Kodeksie cywilnym– w sytuacji kiedy:</w:t>
      </w:r>
    </w:p>
    <w:p w14:paraId="3EB8C2F5" w14:textId="15582707" w:rsidR="00E07C8B" w:rsidRDefault="00E07C8B" w:rsidP="00D5170A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zgłoszona likwidacja Wykonawcy,</w:t>
      </w:r>
    </w:p>
    <w:p w14:paraId="511BF676" w14:textId="47FAC455" w:rsidR="00E07C8B" w:rsidRPr="00D5170A" w:rsidRDefault="00E07C8B" w:rsidP="00D5170A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 nakaz zaj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 maj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tku Wykonawcy,</w:t>
      </w:r>
    </w:p>
    <w:p w14:paraId="38CAF551" w14:textId="02D49107" w:rsidR="00E07C8B" w:rsidRDefault="00E07C8B" w:rsidP="00D5170A">
      <w:pPr>
        <w:pStyle w:val="Akapitzlist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naruszy 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zki wynikaj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 z umowy lub przepisów prawa.</w:t>
      </w:r>
    </w:p>
    <w:p w14:paraId="6324FAAA" w14:textId="406922EB" w:rsidR="00E07C8B" w:rsidRPr="00D5170A" w:rsidRDefault="00E07C8B" w:rsidP="00D5170A">
      <w:pPr>
        <w:pStyle w:val="Akapitzlist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do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od umowy od powzi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 wiadomo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 zdarzeniu stanowi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cym podstaw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pienia w razie:</w:t>
      </w:r>
    </w:p>
    <w:p w14:paraId="1CB13CAD" w14:textId="2B90880A" w:rsidR="00E07C8B" w:rsidRDefault="00E07C8B" w:rsidP="00D5170A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zawiadomienia Wykonawcy, 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e 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– wobec zaistnienia uprzednio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przewidzianych okoliczno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– nie b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dzie mógł spełni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ć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zobowi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ń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Wykonawcy.</w:t>
      </w:r>
    </w:p>
    <w:p w14:paraId="5671886C" w14:textId="0902F471" w:rsidR="00E07C8B" w:rsidRDefault="00E07C8B" w:rsidP="00D517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okoliczno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opisanych w ust. 1 i 2, obowi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przewidziane w § 10.</w:t>
      </w:r>
    </w:p>
    <w:p w14:paraId="5C8B6D53" w14:textId="44A2CA26" w:rsidR="00E07C8B" w:rsidRPr="00D5170A" w:rsidRDefault="00E07C8B" w:rsidP="00E07C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nast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puje w formie pisemnej pod rygorem niewa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ci.</w:t>
      </w:r>
    </w:p>
    <w:p w14:paraId="6BEDFE0A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079BA" w14:textId="77777777" w:rsidR="00D5170A" w:rsidRDefault="00D5170A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7AD43" w14:textId="16D9EA5C" w:rsid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06FE9EE9" w14:textId="798DBC96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, i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odszkodowania stanowi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umowne.</w:t>
      </w:r>
    </w:p>
    <w:p w14:paraId="712313A1" w14:textId="20D8129B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cemu kary umowne w nast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przypadkach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wysoko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ciach:</w:t>
      </w:r>
    </w:p>
    <w:p w14:paraId="69B4F029" w14:textId="3B2999BB" w:rsidR="00E07C8B" w:rsidRPr="00D5170A" w:rsidRDefault="00D5170A" w:rsidP="00D517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nieterminow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wynikaj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le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po stronie Wykonawcy w wysoko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5 % wynagrodzenia umownego brutto okre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lonego w §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dy dzie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ń</w:t>
      </w:r>
      <w:r w:rsidR="00E07C8B"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opó</w:t>
      </w:r>
      <w:r w:rsidR="00E07C8B"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ź</w:t>
      </w:r>
      <w:r w:rsidR="00E07C8B"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nienia;</w:t>
      </w:r>
    </w:p>
    <w:p w14:paraId="5D6E4BA8" w14:textId="710BE5C3" w:rsidR="00E07C8B" w:rsidRPr="00D5170A" w:rsidRDefault="00E07C8B" w:rsidP="00D5170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lub rozwi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zanie umowy przez któr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kolwiek ze stron z przyczyn le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po stronie Wykonawcy w wysoko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ci 30% wynagrodzenia umownego brutto okre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w §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2.</w:t>
      </w:r>
    </w:p>
    <w:p w14:paraId="6B59420C" w14:textId="0060CB07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cy zapłaci Wykonawcy kar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umown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pienie od umowy z przyczyn</w:t>
      </w:r>
    </w:p>
    <w:p w14:paraId="5A47B447" w14:textId="38B11250" w:rsidR="00E07C8B" w:rsidRDefault="00E07C8B" w:rsidP="00D5170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zawinionych przez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 w 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10 % wynagrodzenia umownego brutto okre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w §</w:t>
      </w:r>
      <w:r w:rsid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2.</w:t>
      </w:r>
    </w:p>
    <w:p w14:paraId="0BDBF39E" w14:textId="2B14E599" w:rsidR="00E07C8B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cenie ze swojego wynagrodzenia naliczonych kar umownych.</w:t>
      </w:r>
    </w:p>
    <w:p w14:paraId="101DB67D" w14:textId="5951E444" w:rsidR="00E07C8B" w:rsidRPr="00D5170A" w:rsidRDefault="00E07C8B" w:rsidP="00D517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sobie prawo do odszkodowania uzupełniaj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cego, przekraczaj</w:t>
      </w:r>
      <w:r w:rsidRPr="00D5170A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D5170A">
        <w:rPr>
          <w:rFonts w:ascii="Times New Roman" w:eastAsia="Times New Roman" w:hAnsi="Times New Roman" w:cs="Times New Roman"/>
          <w:sz w:val="24"/>
          <w:szCs w:val="24"/>
          <w:lang w:eastAsia="pl-PL"/>
        </w:rPr>
        <w:t>cego</w:t>
      </w:r>
    </w:p>
    <w:p w14:paraId="5EEE94D4" w14:textId="77777777" w:rsidR="00E07C8B" w:rsidRPr="00E07C8B" w:rsidRDefault="00E07C8B" w:rsidP="00D5170A">
      <w:p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ść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kar umownych, do wysoko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rzeczywi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cie poniesionej szkody.</w:t>
      </w:r>
    </w:p>
    <w:p w14:paraId="01D0646F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53741" w14:textId="77777777" w:rsidR="00D5170A" w:rsidRDefault="00D5170A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99A84" w14:textId="6568EC7C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2F998988" w14:textId="77777777" w:rsidR="00E07C8B" w:rsidRPr="00E07C8B" w:rsidRDefault="00E07C8B" w:rsidP="00E07C8B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przedmiotu zamówienia,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 nabywa do niego nieodpłatnie maj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tkowe prawa autorskie, w szczególno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dotycz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 projektów graficznych obj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tych umow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3DED24" w14:textId="77777777" w:rsidR="00E07C8B" w:rsidRPr="00E07C8B" w:rsidRDefault="00E07C8B" w:rsidP="00E07C8B">
      <w:pPr>
        <w:numPr>
          <w:ilvl w:val="3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B">
        <w:rPr>
          <w:rFonts w:ascii="Times New Roman" w:eastAsia="Calibri" w:hAnsi="Times New Roman" w:cs="Times New Roman"/>
          <w:sz w:val="24"/>
          <w:szCs w:val="24"/>
        </w:rPr>
        <w:t>W przypadku wystąpienia wad lub braków ilościowych w dostarczonym przedmiocie umowy Wykonawca zobowiązany jest do jego wymiany lub uzupełnienia w terminie 6 dni kalendarzowych od chwili zgłoszenia uwag przez Zamawiającego.</w:t>
      </w:r>
    </w:p>
    <w:p w14:paraId="52BF4389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EC739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D912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55409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14:paraId="1AE5CE30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zmiany tre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 niniejszej umowy wymagaj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pisemnego aneksu pod rygorem niewa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ci.</w:t>
      </w:r>
    </w:p>
    <w:p w14:paraId="7D23D702" w14:textId="77777777" w:rsid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sprawach nie uregulowanych niniejsz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odpowiednie przepisy Kodeksu cywilnego.</w:t>
      </w:r>
    </w:p>
    <w:p w14:paraId="0B8C1011" w14:textId="77777777" w:rsidR="00D5170A" w:rsidRPr="00E07C8B" w:rsidRDefault="00D5170A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C642E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079C2DAE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mog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 wynikn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ąć</w:t>
      </w:r>
      <w:r w:rsidRPr="00E07C8B">
        <w:rPr>
          <w:rFonts w:ascii="TimesNewRoman" w:eastAsia="TimesNewRoman" w:hAnsi="Times New Roman" w:cs="TimesNewRoman"/>
          <w:sz w:val="24"/>
          <w:szCs w:val="24"/>
          <w:lang w:eastAsia="pl-PL"/>
        </w:rPr>
        <w:t xml:space="preserve"> 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na tle realizacji niniejszej umowy strony poddaj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</w:p>
    <w:p w14:paraId="0D910E15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 rozstrzygni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ę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cie s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du wła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ś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dla siedziby 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10D5F301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829C1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14:paraId="51C6BA63" w14:textId="77777777" w:rsidR="00E07C8B" w:rsidRPr="00E07C8B" w:rsidRDefault="00E07C8B" w:rsidP="00E0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pisemnej zgody Zamawiającego Wykonawca nie może przenosić wierzytelności wynikających z niniejszej umowy na osobę trzecią. </w:t>
      </w:r>
    </w:p>
    <w:p w14:paraId="4FE949BF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EFFCD" w14:textId="77777777" w:rsidR="00E07C8B" w:rsidRPr="00D5170A" w:rsidRDefault="00E07C8B" w:rsidP="00E0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17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14:paraId="11682608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sporz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dzona została w trzech jednobrzmi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egzemplarzach, z tego dwa egzemplarze dla Zamawiającego i jeden egzemplarz dla Wykonawcy. </w:t>
      </w:r>
    </w:p>
    <w:p w14:paraId="6387AA1D" w14:textId="77777777" w:rsidR="00E07C8B" w:rsidRPr="00E07C8B" w:rsidRDefault="00E07C8B" w:rsidP="00E0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16FD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CDCCD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F65BC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EBF27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81D8C" w14:textId="77777777" w:rsidR="00E07C8B" w:rsidRPr="00E07C8B" w:rsidRDefault="00E07C8B" w:rsidP="00E0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E07C8B"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Ą</w:t>
      </w: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CY                                                                           WYKONAWCA</w:t>
      </w:r>
    </w:p>
    <w:p w14:paraId="177270A8" w14:textId="77777777" w:rsidR="00E07C8B" w:rsidRPr="00E07C8B" w:rsidRDefault="00E07C8B" w:rsidP="00E07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8ACFB" w14:textId="77777777" w:rsidR="00E07C8B" w:rsidRPr="00E07C8B" w:rsidRDefault="00E07C8B" w:rsidP="00E0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                                                                 ……………………</w:t>
      </w:r>
    </w:p>
    <w:p w14:paraId="34B5F3B2" w14:textId="77777777" w:rsidR="000A6ACA" w:rsidRDefault="000A6ACA" w:rsidP="00686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6C935" w14:textId="77777777" w:rsidR="00993236" w:rsidRPr="00F16DA5" w:rsidRDefault="00993236" w:rsidP="00993236">
      <w:pPr>
        <w:rPr>
          <w:rFonts w:ascii="Times New Roman" w:hAnsi="Times New Roman" w:cs="Times New Roman"/>
          <w:sz w:val="24"/>
          <w:szCs w:val="24"/>
        </w:rPr>
      </w:pPr>
    </w:p>
    <w:sectPr w:rsidR="00993236" w:rsidRPr="00F16D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EA72" w14:textId="77777777" w:rsidR="00C513F6" w:rsidRDefault="00C513F6" w:rsidP="000A6ACA">
      <w:pPr>
        <w:spacing w:after="0" w:line="240" w:lineRule="auto"/>
      </w:pPr>
      <w:r>
        <w:separator/>
      </w:r>
    </w:p>
  </w:endnote>
  <w:endnote w:type="continuationSeparator" w:id="0">
    <w:p w14:paraId="39AECE94" w14:textId="77777777" w:rsidR="00C513F6" w:rsidRDefault="00C513F6" w:rsidP="000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8647" w14:textId="77777777" w:rsidR="00C513F6" w:rsidRDefault="00C513F6" w:rsidP="000A6ACA">
      <w:pPr>
        <w:spacing w:after="0" w:line="240" w:lineRule="auto"/>
      </w:pPr>
      <w:r>
        <w:separator/>
      </w:r>
    </w:p>
  </w:footnote>
  <w:footnote w:type="continuationSeparator" w:id="0">
    <w:p w14:paraId="4FE20B8D" w14:textId="77777777" w:rsidR="00C513F6" w:rsidRDefault="00C513F6" w:rsidP="000A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0A6ACA" w14:paraId="5262107E" w14:textId="77777777" w:rsidTr="000A6ACA">
      <w:trPr>
        <w:trHeight w:val="600"/>
        <w:jc w:val="center"/>
      </w:trPr>
      <w:tc>
        <w:tcPr>
          <w:tcW w:w="2340" w:type="dxa"/>
          <w:vAlign w:val="center"/>
          <w:hideMark/>
        </w:tcPr>
        <w:p w14:paraId="27C8C070" w14:textId="0998FFFA" w:rsidR="000A6ACA" w:rsidRDefault="000A6ACA" w:rsidP="000A6ACA">
          <w:pPr>
            <w:suppressAutoHyphens/>
            <w:spacing w:line="276" w:lineRule="auto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46C5E42A" wp14:editId="0C3C8A79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5B8B3FD5" w14:textId="6842B3F6" w:rsidR="000A6ACA" w:rsidRDefault="000A6ACA" w:rsidP="000A6ACA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30CEECCF" wp14:editId="2DA9DAFC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81CC299" w14:textId="3D5EB94F" w:rsidR="000A6ACA" w:rsidRDefault="000A6ACA" w:rsidP="000A6ACA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D5F9AF7" wp14:editId="37D339D7">
                <wp:extent cx="1781175" cy="542925"/>
                <wp:effectExtent l="0" t="0" r="9525" b="9525"/>
                <wp:docPr id="1" name="Obraz 1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EB3C67" w14:textId="77777777" w:rsidR="000A6ACA" w:rsidRDefault="000A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6A2"/>
    <w:multiLevelType w:val="hybridMultilevel"/>
    <w:tmpl w:val="9AD8DA10"/>
    <w:lvl w:ilvl="0" w:tplc="4A5284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5EA"/>
    <w:multiLevelType w:val="multilevel"/>
    <w:tmpl w:val="C2C0B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4E71304"/>
    <w:multiLevelType w:val="hybridMultilevel"/>
    <w:tmpl w:val="64DEF9FC"/>
    <w:lvl w:ilvl="0" w:tplc="20780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E3B"/>
    <w:multiLevelType w:val="hybridMultilevel"/>
    <w:tmpl w:val="44166F86"/>
    <w:lvl w:ilvl="0" w:tplc="20780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746CB"/>
    <w:multiLevelType w:val="hybridMultilevel"/>
    <w:tmpl w:val="1A12ACDE"/>
    <w:lvl w:ilvl="0" w:tplc="53929E9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B583E"/>
    <w:multiLevelType w:val="hybridMultilevel"/>
    <w:tmpl w:val="ADA04D76"/>
    <w:lvl w:ilvl="0" w:tplc="FC2A9A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081"/>
    <w:multiLevelType w:val="hybridMultilevel"/>
    <w:tmpl w:val="02C0C86A"/>
    <w:lvl w:ilvl="0" w:tplc="B68A7520">
      <w:start w:val="3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92"/>
    <w:multiLevelType w:val="hybridMultilevel"/>
    <w:tmpl w:val="861086FA"/>
    <w:lvl w:ilvl="0" w:tplc="0914B7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C4D262F"/>
    <w:multiLevelType w:val="hybridMultilevel"/>
    <w:tmpl w:val="01E87F5C"/>
    <w:lvl w:ilvl="0" w:tplc="FC285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1ABAB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24F6"/>
    <w:multiLevelType w:val="hybridMultilevel"/>
    <w:tmpl w:val="3EEA04D0"/>
    <w:lvl w:ilvl="0" w:tplc="1D54A7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B2523"/>
    <w:multiLevelType w:val="hybridMultilevel"/>
    <w:tmpl w:val="BA4C7042"/>
    <w:lvl w:ilvl="0" w:tplc="20780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25D28"/>
    <w:multiLevelType w:val="hybridMultilevel"/>
    <w:tmpl w:val="C6808EEE"/>
    <w:lvl w:ilvl="0" w:tplc="1D54A73C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822918"/>
    <w:multiLevelType w:val="hybridMultilevel"/>
    <w:tmpl w:val="526C8948"/>
    <w:lvl w:ilvl="0" w:tplc="2844021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453946"/>
    <w:multiLevelType w:val="hybridMultilevel"/>
    <w:tmpl w:val="30B02132"/>
    <w:lvl w:ilvl="0" w:tplc="5558A51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E0254E"/>
    <w:multiLevelType w:val="hybridMultilevel"/>
    <w:tmpl w:val="3220532C"/>
    <w:lvl w:ilvl="0" w:tplc="1D54A7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47C3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842706B"/>
    <w:multiLevelType w:val="hybridMultilevel"/>
    <w:tmpl w:val="BA748B52"/>
    <w:lvl w:ilvl="0" w:tplc="47807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D6511"/>
    <w:multiLevelType w:val="hybridMultilevel"/>
    <w:tmpl w:val="CC020BD8"/>
    <w:lvl w:ilvl="0" w:tplc="20780E0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146ECF"/>
    <w:multiLevelType w:val="hybridMultilevel"/>
    <w:tmpl w:val="84206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12631">
    <w:abstractNumId w:val="8"/>
  </w:num>
  <w:num w:numId="2" w16cid:durableId="1758402382">
    <w:abstractNumId w:val="7"/>
  </w:num>
  <w:num w:numId="3" w16cid:durableId="437985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369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9825015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9857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604249">
    <w:abstractNumId w:val="5"/>
  </w:num>
  <w:num w:numId="8" w16cid:durableId="250939546">
    <w:abstractNumId w:val="4"/>
  </w:num>
  <w:num w:numId="9" w16cid:durableId="408356303">
    <w:abstractNumId w:val="18"/>
  </w:num>
  <w:num w:numId="10" w16cid:durableId="1829637608">
    <w:abstractNumId w:val="14"/>
  </w:num>
  <w:num w:numId="11" w16cid:durableId="774714556">
    <w:abstractNumId w:val="12"/>
  </w:num>
  <w:num w:numId="12" w16cid:durableId="245916936">
    <w:abstractNumId w:val="13"/>
  </w:num>
  <w:num w:numId="13" w16cid:durableId="170877396">
    <w:abstractNumId w:val="10"/>
  </w:num>
  <w:num w:numId="14" w16cid:durableId="344477120">
    <w:abstractNumId w:val="17"/>
  </w:num>
  <w:num w:numId="15" w16cid:durableId="1786386000">
    <w:abstractNumId w:val="6"/>
  </w:num>
  <w:num w:numId="16" w16cid:durableId="1131172453">
    <w:abstractNumId w:val="0"/>
  </w:num>
  <w:num w:numId="17" w16cid:durableId="1398897312">
    <w:abstractNumId w:val="3"/>
  </w:num>
  <w:num w:numId="18" w16cid:durableId="1231307805">
    <w:abstractNumId w:val="9"/>
  </w:num>
  <w:num w:numId="19" w16cid:durableId="288246514">
    <w:abstractNumId w:val="16"/>
  </w:num>
  <w:num w:numId="20" w16cid:durableId="946497901">
    <w:abstractNumId w:val="11"/>
  </w:num>
  <w:num w:numId="21" w16cid:durableId="97406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F4"/>
    <w:rsid w:val="000A08A2"/>
    <w:rsid w:val="000A6ACA"/>
    <w:rsid w:val="00150A60"/>
    <w:rsid w:val="00181AD8"/>
    <w:rsid w:val="00222EF4"/>
    <w:rsid w:val="00395988"/>
    <w:rsid w:val="004758F4"/>
    <w:rsid w:val="005B2A57"/>
    <w:rsid w:val="00620FF8"/>
    <w:rsid w:val="00686041"/>
    <w:rsid w:val="006C20B8"/>
    <w:rsid w:val="0070058F"/>
    <w:rsid w:val="00841F74"/>
    <w:rsid w:val="00993236"/>
    <w:rsid w:val="00C513F6"/>
    <w:rsid w:val="00C57D4E"/>
    <w:rsid w:val="00D5170A"/>
    <w:rsid w:val="00D63189"/>
    <w:rsid w:val="00DF7567"/>
    <w:rsid w:val="00E07C8B"/>
    <w:rsid w:val="00F16DA5"/>
    <w:rsid w:val="00F621F2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6EB"/>
  <w15:chartTrackingRefBased/>
  <w15:docId w15:val="{093C6969-D9F0-4D79-86BC-572E6431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ACA"/>
  </w:style>
  <w:style w:type="paragraph" w:styleId="Stopka">
    <w:name w:val="footer"/>
    <w:basedOn w:val="Normalny"/>
    <w:link w:val="StopkaZnak"/>
    <w:uiPriority w:val="99"/>
    <w:unhideWhenUsed/>
    <w:rsid w:val="000A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ACA"/>
  </w:style>
  <w:style w:type="paragraph" w:styleId="Akapitzlist">
    <w:name w:val="List Paragraph"/>
    <w:basedOn w:val="Normalny"/>
    <w:qFormat/>
    <w:rsid w:val="0047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4CA2-34F0-472B-AA51-ADECE657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Paluch</cp:lastModifiedBy>
  <cp:revision>8</cp:revision>
  <dcterms:created xsi:type="dcterms:W3CDTF">2022-07-11T10:44:00Z</dcterms:created>
  <dcterms:modified xsi:type="dcterms:W3CDTF">2023-10-23T13:17:00Z</dcterms:modified>
</cp:coreProperties>
</file>