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7E14" w14:textId="77777777" w:rsidR="00FA5E76" w:rsidRPr="00BB6081" w:rsidRDefault="00FA5E76" w:rsidP="00BB6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9087553"/>
    </w:p>
    <w:p w14:paraId="6A3521AC" w14:textId="22C04864" w:rsidR="007C09F2" w:rsidRPr="00BB6081" w:rsidRDefault="007C09F2" w:rsidP="00BB6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  <w:r w:rsidR="00C9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DRUGIEGO </w:t>
      </w:r>
      <w:r w:rsidR="00C9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NABORU WNIOSKÓW NA PROJEKT Z ZAKRESU SPORTU</w:t>
      </w:r>
    </w:p>
    <w:bookmarkEnd w:id="0"/>
    <w:p w14:paraId="1359B54E" w14:textId="6DB99C9D" w:rsidR="007C09F2" w:rsidRPr="00BB6081" w:rsidRDefault="007C09F2" w:rsidP="00BB6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 Gminy Chmielnik 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możliwości składania wniosków na projekty o dotację z zakresu wspierania rozwoju sportu na terenie Miasta i Gminy Chmielnik na rok 20</w:t>
      </w:r>
      <w:r w:rsidR="00055D04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07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 nabór</w:t>
      </w:r>
    </w:p>
    <w:p w14:paraId="17DD9945" w14:textId="77777777" w:rsidR="00EF45AE" w:rsidRPr="00BB6081" w:rsidRDefault="007C09F2" w:rsidP="00BB6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Podstawa prawna: </w:t>
      </w:r>
    </w:p>
    <w:p w14:paraId="0848B70F" w14:textId="30BB2DED" w:rsidR="00E66D05" w:rsidRPr="00BB6081" w:rsidRDefault="007C09F2" w:rsidP="004521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 Chmielniku z 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 2019 r.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warunków i trybu finansowania rozwoju sportu przez Miasto i Gminę Chmielnik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Świętokrzyskiego z 201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3499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z 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10-09-2019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</w:t>
      </w:r>
    </w:p>
    <w:p w14:paraId="24329966" w14:textId="0B43F98C" w:rsidR="007A577C" w:rsidRDefault="00C9484B" w:rsidP="007A577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I.</w:t>
      </w:r>
      <w:r w:rsidR="00922C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Przedmiot projektów i wysokość środków finansowych przeznaczonych na dotacje w ramach ogłoszonego </w:t>
      </w:r>
      <w:r w:rsidR="007A57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drugiego 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naboru projektów</w:t>
      </w:r>
      <w:r w:rsidR="007A57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90416DE" w14:textId="77777777" w:rsidR="007A577C" w:rsidRDefault="007C09F2" w:rsidP="007A577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dotyczy projektów, których realizacja w sposób bezpośredni przyczyni się do poprawy warunków uprawiania sportu oraz upowszechniania i krzewienia sportu na terenie Miasta i Gminy Chmielnik, w szczególności w rozgrywkach piłki nożnej, poprzez udział klubów sportowych reprezentujących Miasto i Gminę Chmielnik w rozgrywkach i zawodach sportowych organizowanych przez polskie związki sportowe.</w:t>
      </w:r>
    </w:p>
    <w:p w14:paraId="449429B7" w14:textId="4BBB8621" w:rsidR="00EF45AE" w:rsidRPr="007A577C" w:rsidRDefault="007C09F2" w:rsidP="007A577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projektów w ramach </w:t>
      </w:r>
      <w:r w:rsidR="00C9484B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drugiego 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naboru </w:t>
      </w:r>
      <w:r w:rsidR="00C9484B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F45AE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="00C9484B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przeznacza się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kwotę</w:t>
      </w:r>
      <w:r w:rsidR="00140017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C9484B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66D05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(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trzydzieści </w:t>
      </w:r>
      <w:r w:rsidR="00C9484B"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tysięcy</w:t>
      </w:r>
      <w:r w:rsidRP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00/100)</w:t>
      </w:r>
      <w:r w:rsidR="007A5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5F9ACD" w14:textId="5E2F08E7" w:rsidR="007C09F2" w:rsidRPr="00C9484B" w:rsidRDefault="00C9484B" w:rsidP="00C9484B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Terminy</w:t>
      </w:r>
      <w:proofErr w:type="spellEnd"/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realizacji projektów.</w:t>
      </w:r>
    </w:p>
    <w:p w14:paraId="1CC256FC" w14:textId="0B279218" w:rsidR="007C09F2" w:rsidRPr="00BB6081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 przez Gminę Chmielnik 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wydatkowanie środków z dotacji przyznanej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niniejszego ogłoszenia obejmuje projekty realizowane w okresie </w:t>
      </w:r>
      <w:r w:rsidR="00FA5E76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22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października </w:t>
      </w:r>
      <w:r w:rsidR="007F3AC9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F3AC9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EF45AE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</w:t>
      </w:r>
      <w:r w:rsidR="00E66D05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68FB0F9" w14:textId="67442B50" w:rsidR="007C09F2" w:rsidRPr="00C9484B" w:rsidRDefault="00C9484B" w:rsidP="00C9484B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922C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merytoryczne, jakie powinien spełniać projekt i objęte nim</w:t>
      </w:r>
      <w:r w:rsidR="00EF45AE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przedsięwzięcie.</w:t>
      </w:r>
    </w:p>
    <w:p w14:paraId="3E72075A" w14:textId="7073700E" w:rsidR="00EF45AE" w:rsidRPr="00BB6081" w:rsidRDefault="007C09F2" w:rsidP="00BB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66D05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mogą uczestniczyć kluby sportowe:</w:t>
      </w:r>
    </w:p>
    <w:p w14:paraId="7213DC93" w14:textId="77777777" w:rsidR="00C9484B" w:rsidRDefault="00FA5E76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nienależące do sektora finansów publicznych i niedziałające w celu osiągnięcia zysku, prowadzące działalność sportową na terenie Miasta i Gminy Chmielnik </w:t>
      </w:r>
      <w:r w:rsidR="00EF45AE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i uczestniczące we współzawodnictwie sportowym, a w szczególności w rozgrywkach piłki nożnej prowadzonych w określonej dyscyplinie sportu przez polski związek sportowy lub podmiot działający  z jego upoważnienia,</w:t>
      </w:r>
    </w:p>
    <w:p w14:paraId="0E02B32C" w14:textId="6C1971F0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posiadające doświadczenie przy realizacji tożsamych projektów, których wartość przekraczała w ostatnich 3 latach</w:t>
      </w:r>
      <w:r w:rsidR="00140017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</w:t>
      </w:r>
      <w:r w:rsidR="00E607D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40017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E607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0017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tys. zł na jeden projekt.</w:t>
      </w:r>
    </w:p>
    <w:p w14:paraId="71BDEE97" w14:textId="543BB098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może być zrealizowany jeżeli klub złoży wniosek </w:t>
      </w:r>
      <w:hyperlink r:id="rId7" w:history="1">
        <w:r w:rsidRPr="00BB60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/uchwała, wzór wniosku, wzór sprawozdania pobierz w pliku WORD /</w:t>
        </w:r>
      </w:hyperlink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terminie: </w:t>
      </w:r>
      <w:r w:rsid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października 2023</w:t>
      </w:r>
      <w:r w:rsidR="00C9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3AC9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Miasta i Gminy w Chmielniku, Plac Kościuszki 7, spełniający wymogi określone w niniejszym ogłoszeniu.</w:t>
      </w:r>
    </w:p>
    <w:p w14:paraId="1D587A03" w14:textId="77777777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3. Klub zapewnia niezbędne zasoby ludzkie i rzeczowe do realizacji projektu.</w:t>
      </w:r>
    </w:p>
    <w:p w14:paraId="1552E435" w14:textId="77777777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Zakres realizacji projektu, szczegółowe warunki wydatkowania środków z dotacji i jej rozliczenia, zostaną określone w umowie zawartej pomiędzy Gminą Chmielnik a klubem.</w:t>
      </w:r>
      <w:r w:rsidR="00140017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5. Zgłoszony projekt powinien mieć znaczenie dla tworzenia  i poprawy warunków sprzyjających uprawianiu sportu na terenie Miasta  i Gminy Chmielnik oraz upowszechnianiu i krzewieniu sportu na terenie Chmielnika.</w:t>
      </w:r>
    </w:p>
    <w:p w14:paraId="4A291402" w14:textId="77777777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6. Zgłoszony projekt powinien być możliwy do realizacji przez klub</w:t>
      </w:r>
      <w:r w:rsidR="00140017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A26EE" w14:textId="382EEEC9" w:rsidR="00914ACF" w:rsidRPr="00BB6081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7.Projekt powinien w istotny sposób oddziaływać na sferę organizacyjną sportu lub</w:t>
      </w:r>
      <w:r w:rsidR="00AE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współzawodnictwo sportowe i ich rozwój na wysokim poziomie.</w:t>
      </w:r>
    </w:p>
    <w:p w14:paraId="572475F7" w14:textId="698933D5" w:rsidR="007C09F2" w:rsidRPr="00C9484B" w:rsidRDefault="00C9484B" w:rsidP="00C9484B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finansowe, jakie powinien uwzględniać projekt i objęte nim przedsięwzięcie</w:t>
      </w:r>
    </w:p>
    <w:p w14:paraId="2CCE6816" w14:textId="7C543326" w:rsidR="007C09F2" w:rsidRPr="00BB6081" w:rsidRDefault="00C9484B" w:rsidP="00C9484B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dotacji, zgłoszonego projektu może być wsparcie klubu sportowego w zakresie projektu obejmującego pokrycie wydatków związanych z: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przygotowaniem klubu do udziału we współzawodnictwie w określonej dyscyplinie sportu,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udziału klubu w rozgrywkach, zawodach w określonej dyscyplinie sportu,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utrzymania, remontu lub modernizacji obiektów i urządzeń sportowych służących uprawianiu sportu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zakup sprzętu sportowego oraz strojów dla zawodników lub ulepszenie posiadanego sprzętu sportowego,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kadry szkoleniowej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stypendia sportowe  dla zawodników.</w:t>
      </w:r>
    </w:p>
    <w:p w14:paraId="79CAD35D" w14:textId="77777777" w:rsidR="00C759BF" w:rsidRDefault="00C9484B" w:rsidP="00C759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09F2" w:rsidRPr="00C94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dotacji nie mogą być finansowane lub dofinansowane wydatki z tytułu:</w:t>
      </w:r>
    </w:p>
    <w:p w14:paraId="212016D2" w14:textId="0E0F9230" w:rsidR="007C09F2" w:rsidRPr="00C759BF" w:rsidRDefault="00C759BF" w:rsidP="00C759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AC9" w:rsidRPr="00C9484B">
        <w:rPr>
          <w:rFonts w:ascii="Times New Roman" w:hAnsi="Times New Roman" w:cs="Times New Roman"/>
          <w:sz w:val="24"/>
          <w:szCs w:val="24"/>
        </w:rPr>
        <w:t>) wypłaty wynagrodzeń dla zawodników;</w:t>
      </w:r>
      <w:r>
        <w:rPr>
          <w:rFonts w:ascii="Times New Roman" w:hAnsi="Times New Roman" w:cs="Times New Roman"/>
          <w:sz w:val="24"/>
          <w:szCs w:val="24"/>
        </w:rPr>
        <w:br/>
      </w:r>
      <w:r w:rsidR="007F3AC9" w:rsidRPr="00BB6081">
        <w:rPr>
          <w:rFonts w:ascii="Times New Roman" w:hAnsi="Times New Roman" w:cs="Times New Roman"/>
          <w:sz w:val="24"/>
          <w:szCs w:val="24"/>
        </w:rPr>
        <w:t>b) koszty transferów zawodnika z innego klubu sportowego;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F3AC9" w:rsidRPr="00BB6081">
        <w:rPr>
          <w:rFonts w:ascii="Times New Roman" w:hAnsi="Times New Roman" w:cs="Times New Roman"/>
          <w:sz w:val="24"/>
          <w:szCs w:val="24"/>
        </w:rPr>
        <w:t>c) zobowiązania klubu sportowego z tytułu zaciągniętej pożyczki, kredytu lub wykupu papierów wartościowych oraz kosztów obsługi zadłużenia;</w:t>
      </w:r>
      <w:r>
        <w:rPr>
          <w:rFonts w:ascii="Times New Roman" w:hAnsi="Times New Roman" w:cs="Times New Roman"/>
          <w:sz w:val="24"/>
          <w:szCs w:val="24"/>
        </w:rPr>
        <w:br/>
      </w:r>
      <w:r w:rsidR="007F3AC9" w:rsidRPr="00BB6081">
        <w:rPr>
          <w:rFonts w:ascii="Times New Roman" w:hAnsi="Times New Roman" w:cs="Times New Roman"/>
          <w:sz w:val="24"/>
          <w:szCs w:val="24"/>
        </w:rPr>
        <w:t>d) zapłaty kar, mandatów i innych kar sankcyjnych nałożonych na klub sportowy lub na zawodnika tego klubu;</w:t>
      </w:r>
      <w:r w:rsidR="000D3BC5">
        <w:rPr>
          <w:rFonts w:ascii="Times New Roman" w:hAnsi="Times New Roman" w:cs="Times New Roman"/>
          <w:sz w:val="24"/>
          <w:szCs w:val="24"/>
        </w:rPr>
        <w:br/>
      </w:r>
      <w:r w:rsidR="007F3AC9" w:rsidRPr="00BB6081">
        <w:rPr>
          <w:rFonts w:ascii="Times New Roman" w:hAnsi="Times New Roman" w:cs="Times New Roman"/>
          <w:sz w:val="24"/>
          <w:szCs w:val="24"/>
        </w:rPr>
        <w:t xml:space="preserve">e) </w:t>
      </w:r>
      <w:r w:rsidR="007F3AC9" w:rsidRPr="00BB6081">
        <w:rPr>
          <w:rFonts w:ascii="Times New Roman" w:hAnsi="Times New Roman" w:cs="Times New Roman"/>
          <w:b/>
          <w:bCs/>
          <w:sz w:val="24"/>
          <w:szCs w:val="24"/>
        </w:rPr>
        <w:t>koszty, które wnioskodawca poniósł na realizację przedsięwzięcia przed zawarciem umowy o udzielenie dotacji</w:t>
      </w:r>
      <w:r w:rsidR="00C9484B">
        <w:rPr>
          <w:rFonts w:ascii="Times New Roman" w:hAnsi="Times New Roman" w:cs="Times New Roman"/>
          <w:b/>
          <w:bCs/>
          <w:sz w:val="24"/>
          <w:szCs w:val="24"/>
        </w:rPr>
        <w:t xml:space="preserve"> w ramach drugiego naboru wniosków</w:t>
      </w:r>
      <w:r w:rsidR="007F3AC9" w:rsidRPr="00BB608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9484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3AC9" w:rsidRPr="00BB6081">
        <w:rPr>
          <w:rFonts w:ascii="Times New Roman" w:hAnsi="Times New Roman" w:cs="Times New Roman"/>
          <w:sz w:val="24"/>
          <w:szCs w:val="24"/>
        </w:rPr>
        <w:t>f) innych wydatków nie związanych bezpośrednio z realizacją projektu o charakterze sportowym.</w:t>
      </w:r>
      <w:r w:rsidR="00C9484B">
        <w:rPr>
          <w:rFonts w:ascii="Times New Roman" w:hAnsi="Times New Roman" w:cs="Times New Roman"/>
          <w:sz w:val="24"/>
          <w:szCs w:val="24"/>
        </w:rPr>
        <w:br/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Wymagany jest co najmniej </w:t>
      </w:r>
      <w:r w:rsidR="007C09F2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1%</w:t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 finansowy własny klubu sportowego.</w:t>
      </w:r>
      <w:r w:rsid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09F2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 Formą wypłaty dotacji  przyznanej z budżetu gminy będzie przekazanie klubom sportowym środków finansowych na poczet kosztów przedsięwzięcia, jednorazowo lub w transzach.</w:t>
      </w:r>
    </w:p>
    <w:p w14:paraId="3B4CB0B8" w14:textId="522BB3B0" w:rsidR="00C9484B" w:rsidRDefault="00C9484B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9F2" w:rsidRPr="00C9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wniosków o udzielenie dotacji oraz dokumenty, które należy dołączyć do wniosku.</w:t>
      </w:r>
    </w:p>
    <w:p w14:paraId="44432395" w14:textId="04D5FCBF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składania wniosków o udzielenie dotacji wspierającej dany projekt, zwanych dalej wnioskiem, upływa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AE54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października </w:t>
      </w:r>
      <w:r w:rsidR="00922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E607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</w:t>
      </w:r>
      <w:r w:rsidR="00084B48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AE54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piątek</w:t>
      </w: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3678F3C" w14:textId="67B34736" w:rsidR="00C9484B" w:rsidRDefault="007C09F2" w:rsidP="00C9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B6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Wnioski w zaklejonych kopertach z dopiskiem</w:t>
      </w:r>
      <w:r w:rsidR="00C948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8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BB60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wspierający rozwój sportu na terenie Miasta i Gminy Chmielnik na rok 20</w:t>
      </w:r>
      <w:r w:rsidR="007F3AC9" w:rsidRPr="00BB60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E607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="00C948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-II nabór</w:t>
      </w:r>
      <w:r w:rsidRPr="00BB60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przesłać  na adres: Urząd Miasta  i Gminy Chmielnik Plac Kościuszki 7, 26-020 Chmielnik lub złożyć osobiście w sekretariacie Urzędu pok. 102 w godzinach pracy Urzędu</w:t>
      </w:r>
      <w:r w:rsidR="00084B48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 poniedziałku do piątku </w:t>
      </w:r>
      <w:r w:rsid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godz.7:30-15:30)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. W kopercie może znajdować się wyłącznie jeden wniosek wraz z wymaganymi załącznikami. O zachowaniu terminu decyduje data wpływu wniosku do Urzędu.</w:t>
      </w:r>
    </w:p>
    <w:p w14:paraId="6D89E3D8" w14:textId="77777777" w:rsidR="00AE5487" w:rsidRDefault="007C09F2" w:rsidP="00AE5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Wniosek o udzielenie dotacji na wsparcie realizacji projektu należy złożyć na formularzu, stanowiącym załącznik nr 1 do 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 Rady Miejskiej w Chmielniku z 29 sierpnia 2019 r. w sprawie określenia warunków i trybu finansowania rozwoju sportu przez Miasto i Gminę Chmielnik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0FECAD" w14:textId="5E9E799E" w:rsidR="007C09F2" w:rsidRPr="00BB6081" w:rsidRDefault="007C09F2" w:rsidP="00AE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B6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wniosku należy dołączyć (obowiązkowo):</w:t>
      </w:r>
      <w:r w:rsidR="00AE54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4.1.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dpis z rejestru lub odpowiednio wyciąg z ewidencji lub inne dokumenty potwierdzające status prawny klubu sportowego i </w:t>
      </w:r>
      <w:r w:rsidRPr="00BB6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umocowanie osób go reprezentujących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4.2.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7F3AC9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partnerska lub oświadczenie partnera (w przypadku wskazania partnera)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4.3.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Wnioskodawcy o spełnieniu obowiązku informacyjnego przewidzianego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 art. 13 i art. 14 RODO, - </w:t>
      </w:r>
      <w:r w:rsidRPr="00BB6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pobierz wersja. w pdf&gt;&gt;&gt;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4.4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ykaz realizowanych w ostatnich 3 latach tożsamych projektów, których wartość przekraczała 60 tys. zł na jeden projekt,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4.5.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potwierdzający udział Wnioskodawcy w rozgrywkach i zawodach sportowych organizowanych przez związek sportowy.</w:t>
      </w:r>
    </w:p>
    <w:p w14:paraId="1C736850" w14:textId="77777777" w:rsidR="00C9484B" w:rsidRDefault="007C09F2" w:rsidP="00BB6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Wszystkie oryginały dokumentów załączone do wniosku lub składane w toku realizacji projektu i jego rozliczania winny zostać podpisane przez osoby upoważnione do reprezentowania klubu. Natomiast wszystkie kserokopie dokumentów powinny zostać poświadczone „za zgodność  z oryginałem” przez osoby upoważnione do reprezentowania klubu.</w:t>
      </w:r>
      <w:r w:rsidR="00140017"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Formularz wniosku dostępny jest do pobrania na stronie: </w:t>
      </w:r>
      <w:hyperlink r:id="rId8" w:history="1">
        <w:r w:rsidRPr="00BB60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www.chmielnik.biuletyn.net</w:t>
        </w:r>
      </w:hyperlink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BB60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www.chmielnik.com</w:t>
        </w:r>
      </w:hyperlink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lub  w Urzędzie Miasta i Gminy Chmielnik  pok. 118,</w:t>
      </w:r>
      <w:r w:rsidR="00C9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41 354 32 73 wew. 118.</w:t>
      </w:r>
    </w:p>
    <w:p w14:paraId="362B97F9" w14:textId="73DA6576" w:rsidR="007C09F2" w:rsidRPr="00BB6081" w:rsidRDefault="007C09F2" w:rsidP="00BB6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7. Złożenie wniosku nie jest równoznaczne z przyznaniem dotacji lub przyznaniem dotacji w oczekiwanej wysokości.</w:t>
      </w:r>
    </w:p>
    <w:p w14:paraId="20E2728E" w14:textId="77777777" w:rsidR="00C759BF" w:rsidRDefault="00C9484B" w:rsidP="00C759BF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VI.</w:t>
      </w:r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Terminy</w:t>
      </w:r>
      <w:proofErr w:type="spellEnd"/>
      <w:r w:rsidR="007C09F2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tryb i kryteria stosowane przy wyborze projektów oraz tryb i forma wypłaty dotacji</w:t>
      </w:r>
      <w:r w:rsidR="00FA5E76" w:rsidRPr="00C948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E09A106" w14:textId="635EAE6C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59BF">
        <w:rPr>
          <w:rFonts w:ascii="Times New Roman" w:hAnsi="Times New Roman" w:cs="Times New Roman"/>
          <w:sz w:val="24"/>
          <w:szCs w:val="24"/>
          <w:lang w:eastAsia="pl-PL"/>
        </w:rPr>
        <w:t xml:space="preserve">Otwarcie złożonych wniosków nastąpi w terminie </w:t>
      </w:r>
      <w:r w:rsidR="00C759BF" w:rsidRPr="00C759BF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C759BF">
        <w:rPr>
          <w:rFonts w:ascii="Times New Roman" w:hAnsi="Times New Roman" w:cs="Times New Roman"/>
          <w:sz w:val="24"/>
          <w:szCs w:val="24"/>
          <w:lang w:eastAsia="pl-PL"/>
        </w:rPr>
        <w:t xml:space="preserve"> dni roboczych, licząc od dnia następującego po upływie terminu przyjmowania wniosków.</w:t>
      </w:r>
    </w:p>
    <w:p w14:paraId="3DC92679" w14:textId="77777777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wnioski będą opiniowane pod względem formalnym i merytorycznym przez Komisję powołaną Zarządzeniem Burmistrza Miasta i Gminy Chmielnik.</w:t>
      </w:r>
    </w:p>
    <w:p w14:paraId="32D79915" w14:textId="77777777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 podlegają wnioski:</w:t>
      </w:r>
    </w:p>
    <w:p w14:paraId="4CB7FC0B" w14:textId="780D7408" w:rsidR="00C759BF" w:rsidRDefault="007C09F2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złożone po 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terminie,</w:t>
      </w:r>
    </w:p>
    <w:p w14:paraId="3E184479" w14:textId="77777777" w:rsidR="00C759BF" w:rsidRDefault="007C09F2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złożone na innych drukach niż określone w pkt. V ust. 3 ogłoszenia,</w:t>
      </w:r>
    </w:p>
    <w:p w14:paraId="0587BBE5" w14:textId="77777777" w:rsidR="00C759BF" w:rsidRDefault="007C09F2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c) podpisane przez osoby nieupoważnione do reprezentowania klubu sportowego,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zawierające braki formalne</w:t>
      </w:r>
      <w:r w:rsidR="00084B48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zastrzeżeniem § 4 ust. 4 i 5 uchwały nr XII/107/2019 </w:t>
      </w:r>
      <w:r w:rsidR="00FA5E76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4B48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Chmielniku z dnia 29 sierpnia 2019 r.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5EE79C" w14:textId="77777777" w:rsidR="00C759BF" w:rsidRDefault="007C09F2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e) dotyczące projektu, który nie jest objęty celami statutowymi klubu składającego wniosek,</w:t>
      </w:r>
    </w:p>
    <w:p w14:paraId="4F7EE976" w14:textId="079BF6FC" w:rsidR="00C759BF" w:rsidRPr="00C759BF" w:rsidRDefault="007C09F2" w:rsidP="00C759B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f) złożone przez podmiot nieuprawniony.</w:t>
      </w:r>
    </w:p>
    <w:p w14:paraId="1553C702" w14:textId="77777777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formalne</w:t>
      </w:r>
      <w:r w:rsidR="00914ACF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merytoryczne 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stosowane przy rozpatrywaniu i opiniowaniu wniosków</w:t>
      </w:r>
      <w:r w:rsidR="00914ACF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62DC22" w14:textId="77777777" w:rsidR="00C759BF" w:rsidRDefault="00914ACF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hAnsi="Times New Roman" w:cs="Times New Roman"/>
          <w:sz w:val="24"/>
          <w:szCs w:val="24"/>
        </w:rPr>
        <w:t>a) wpływ projektu na poprawę warunków uprawiania sportu na terenie Gminy,</w:t>
      </w:r>
    </w:p>
    <w:p w14:paraId="08E14846" w14:textId="77777777" w:rsidR="00C759BF" w:rsidRDefault="00914ACF" w:rsidP="00C759B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hAnsi="Times New Roman" w:cs="Times New Roman"/>
          <w:sz w:val="24"/>
          <w:szCs w:val="24"/>
        </w:rPr>
        <w:t>b) przedstawioną kalkulację kosztów;</w:t>
      </w:r>
    </w:p>
    <w:p w14:paraId="12E20027" w14:textId="77777777" w:rsidR="00C759BF" w:rsidRDefault="00914ACF" w:rsidP="00C759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59BF">
        <w:rPr>
          <w:rFonts w:ascii="Times New Roman" w:hAnsi="Times New Roman" w:cs="Times New Roman"/>
          <w:sz w:val="24"/>
          <w:szCs w:val="24"/>
        </w:rPr>
        <w:t>c) możliwość realizacji zadania przez podmiot;</w:t>
      </w:r>
    </w:p>
    <w:p w14:paraId="7FFF4703" w14:textId="77777777" w:rsidR="00C759BF" w:rsidRDefault="00914ACF" w:rsidP="00C759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59BF">
        <w:rPr>
          <w:rFonts w:ascii="Times New Roman" w:hAnsi="Times New Roman" w:cs="Times New Roman"/>
          <w:sz w:val="24"/>
          <w:szCs w:val="24"/>
        </w:rPr>
        <w:t>d) dotychczasową współpracę podmiotu z Gminą;</w:t>
      </w:r>
    </w:p>
    <w:p w14:paraId="6415C792" w14:textId="61FB47D3" w:rsidR="00C759BF" w:rsidRPr="00C759BF" w:rsidRDefault="00914ACF" w:rsidP="00C759B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59BF">
        <w:rPr>
          <w:rFonts w:ascii="Times New Roman" w:hAnsi="Times New Roman" w:cs="Times New Roman"/>
          <w:sz w:val="24"/>
          <w:szCs w:val="24"/>
        </w:rPr>
        <w:t>e) wysokość środków finansowych przeznaczonych na zadania realizowane w danym</w:t>
      </w:r>
      <w:r w:rsidR="00FA5E76" w:rsidRPr="00C759BF">
        <w:rPr>
          <w:rFonts w:ascii="Times New Roman" w:hAnsi="Times New Roman" w:cs="Times New Roman"/>
          <w:sz w:val="24"/>
          <w:szCs w:val="24"/>
        </w:rPr>
        <w:t xml:space="preserve"> naborze</w:t>
      </w:r>
      <w:r w:rsidRPr="00C759BF">
        <w:rPr>
          <w:rFonts w:ascii="Times New Roman" w:hAnsi="Times New Roman" w:cs="Times New Roman"/>
          <w:sz w:val="24"/>
          <w:szCs w:val="24"/>
        </w:rPr>
        <w:t>.</w:t>
      </w:r>
    </w:p>
    <w:p w14:paraId="631333A8" w14:textId="77777777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Burmistrz Miasta i Gminy  może uzależnić rozpatrzenie wniosku od złożenia</w:t>
      </w:r>
      <w:r w:rsidR="00FA5E76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w określonym terminie dodatkowych informacji lub dokumentów, a w przypadku stwierdzonych uchybień formalno-prawnych lub innych wad wniosku, wyznacza termin i wzywa wnioskodawcę do ich usunięcia lub uzupełnienia wniosku.</w:t>
      </w:r>
    </w:p>
    <w:p w14:paraId="51BD7D68" w14:textId="77777777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którego wad nie usunięto lub który nie został uzupełniony pozostawia się bez rozpatrzenia.</w:t>
      </w:r>
    </w:p>
    <w:p w14:paraId="5AEB7E34" w14:textId="7F543B5E" w:rsidR="00C759BF" w:rsidRPr="00C759BF" w:rsidRDefault="007C09F2" w:rsidP="00C759BF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zaopiniowaniu przez Komisję projekty zostaną przedstawione do akceptacji Burmistrz Miasta i Gminy Chmielnik, który ostatecznie dokona wyłonienia projektów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otrzymujących wsparcie finansowe z jednoczesnym określeniem kwoty dotacji na każdy wybrany projekt.</w:t>
      </w:r>
    </w:p>
    <w:p w14:paraId="57CEB60B" w14:textId="11CF5F99" w:rsidR="00C759BF" w:rsidRPr="00AE5487" w:rsidRDefault="007C09F2" w:rsidP="00C759BF">
      <w:pPr>
        <w:pStyle w:val="Akapitzlist"/>
        <w:numPr>
          <w:ilvl w:val="0"/>
          <w:numId w:val="6"/>
        </w:numPr>
        <w:jc w:val="both"/>
        <w:rPr>
          <w:b/>
          <w:bCs/>
          <w:i/>
          <w:iCs/>
          <w:u w:val="single"/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opublikowane w niniejszym ogłoszeniu będą stanowiły podstawę do zawarcia umowy dotacji na wsparcie rozwoju sportu, wg następujących zasad:</w:t>
      </w:r>
      <w:r w:rsidR="00914ACF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a) dotacja będzie przekazana po zawarciu umowy, w wysokości określonej ostatecznie</w:t>
      </w:r>
      <w:r w:rsidR="003102F8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w umowie,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szczegółowe zasady przekazywania dotacji (w całości lub w transzach) określone zostaną w zawartej </w:t>
      </w:r>
      <w:r w:rsidR="00914ACF"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</w:t>
      </w:r>
      <w:r w:rsidR="00AE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E5487" w:rsidRPr="00AE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uwaga:</w:t>
      </w:r>
      <w:r w:rsidRPr="00AE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Z dotacji nie będą pokrywane koszty poniesione przed zawarciem umowy</w:t>
      </w:r>
      <w:r w:rsidR="00C759BF" w:rsidRPr="00AE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w ramach II naboru wniosków</w:t>
      </w:r>
      <w:r w:rsidRPr="00AE5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,</w:t>
      </w:r>
    </w:p>
    <w:p w14:paraId="1ADA4FF1" w14:textId="215BBF83" w:rsidR="00C759BF" w:rsidRPr="00C759BF" w:rsidRDefault="007C09F2" w:rsidP="00C759BF">
      <w:pPr>
        <w:pStyle w:val="Akapitzlist"/>
        <w:jc w:val="both"/>
        <w:rPr>
          <w:lang w:eastAsia="pl-PL"/>
        </w:rPr>
      </w:pPr>
      <w:r w:rsidRP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c) w przypadku przyznania dotacji w wysokości innej niż wnioskowana, klub sportowy ma obowiązek dostosować kosztorys i harmonogram realizacji projektu do kwoty faktycznie przyznanej.</w:t>
      </w:r>
    </w:p>
    <w:p w14:paraId="612454B2" w14:textId="3D3E955F" w:rsidR="00914ACF" w:rsidRPr="00C759BF" w:rsidRDefault="00C759BF" w:rsidP="00C759BF">
      <w:pPr>
        <w:ind w:left="360"/>
        <w:rPr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 w:rsidR="00922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09F2" w:rsidRPr="00C75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wyników i postanowienia końcowe</w:t>
      </w:r>
    </w:p>
    <w:p w14:paraId="5CCE145F" w14:textId="448FDC89" w:rsidR="00FA5E76" w:rsidRPr="00BB6081" w:rsidRDefault="007C09F2" w:rsidP="00BB608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oceny wniosków zostaną podane do publicznej wiadomości po przez</w:t>
      </w:r>
      <w:r w:rsidR="00FA5E76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na stronie internetowej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asta i 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w Biuletynie</w:t>
      </w:r>
      <w:r w:rsidR="00FA5E76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 Urzęd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u M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Gminy 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Chmielniku.</w:t>
      </w:r>
    </w:p>
    <w:p w14:paraId="7AE3034F" w14:textId="77777777" w:rsidR="00FA5E76" w:rsidRPr="00BB6081" w:rsidRDefault="007C09F2" w:rsidP="00BB608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O podjętej decyzji składający projekty zostaną powiadomieni.</w:t>
      </w:r>
    </w:p>
    <w:p w14:paraId="2456C5F1" w14:textId="77777777" w:rsidR="00FA5E76" w:rsidRPr="00BB6081" w:rsidRDefault="007C09F2" w:rsidP="00BB608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Z klubem sportowym zakwalifikowanym do udzielenia wsparcia Burmistrz Miasta i Gminy zawiera umowę dotacji na wsparcie realizacji projektu. Integralnym elementem umowy jest wniosek, a w przypadku przyznania dotacji innej niż wnioskowana – ostateczny projekt przedsięwzięcia.</w:t>
      </w:r>
    </w:p>
    <w:p w14:paraId="12C96758" w14:textId="1133DF84" w:rsidR="00055D04" w:rsidRPr="00BB6081" w:rsidRDefault="007C09F2" w:rsidP="00BB608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 Gminy Chmielnik  zastrzega sobie prawo unieważnienia </w:t>
      </w:r>
      <w:r w:rsidR="00914ACF"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odstąpienia od zawarcia umowy.</w:t>
      </w:r>
    </w:p>
    <w:p w14:paraId="187D9965" w14:textId="13F55B5A" w:rsidR="003102F8" w:rsidRPr="00BB19B2" w:rsidRDefault="003102F8" w:rsidP="00BB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4B4AD55" w14:textId="77777777" w:rsidR="00FA5E76" w:rsidRPr="00BB6081" w:rsidRDefault="00FA5E76" w:rsidP="00BB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27835" w14:textId="51F1F508" w:rsidR="00531901" w:rsidRDefault="007C09F2" w:rsidP="00BB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Chmielnik, </w:t>
      </w:r>
      <w:r w:rsidR="00AE5487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="00922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607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75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sectPr w:rsidR="00531901" w:rsidSect="00FA5E76">
      <w:footerReference w:type="default" r:id="rId10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055B" w14:textId="77777777" w:rsidR="00970D9C" w:rsidRDefault="00970D9C" w:rsidP="00FC4499">
      <w:pPr>
        <w:spacing w:after="0" w:line="240" w:lineRule="auto"/>
      </w:pPr>
      <w:r>
        <w:separator/>
      </w:r>
    </w:p>
  </w:endnote>
  <w:endnote w:type="continuationSeparator" w:id="0">
    <w:p w14:paraId="23B7A8E1" w14:textId="77777777" w:rsidR="00970D9C" w:rsidRDefault="00970D9C" w:rsidP="00FC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990283505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103F16" w14:textId="33786F41" w:rsidR="00FC4499" w:rsidRPr="00FC4499" w:rsidRDefault="00FC4499">
            <w:pPr>
              <w:pStyle w:val="Stopka"/>
              <w:jc w:val="right"/>
              <w:rPr>
                <w:sz w:val="14"/>
                <w:szCs w:val="14"/>
              </w:rPr>
            </w:pPr>
            <w:r w:rsidRPr="00FC4499">
              <w:rPr>
                <w:sz w:val="14"/>
                <w:szCs w:val="14"/>
              </w:rPr>
              <w:t xml:space="preserve">Strona </w:t>
            </w:r>
            <w:r w:rsidRPr="00FC4499">
              <w:rPr>
                <w:b/>
                <w:bCs/>
                <w:sz w:val="14"/>
                <w:szCs w:val="14"/>
              </w:rPr>
              <w:fldChar w:fldCharType="begin"/>
            </w:r>
            <w:r w:rsidRPr="00FC4499">
              <w:rPr>
                <w:b/>
                <w:bCs/>
                <w:sz w:val="14"/>
                <w:szCs w:val="14"/>
              </w:rPr>
              <w:instrText>PAGE</w:instrText>
            </w:r>
            <w:r w:rsidRPr="00FC4499">
              <w:rPr>
                <w:b/>
                <w:bCs/>
                <w:sz w:val="14"/>
                <w:szCs w:val="14"/>
              </w:rPr>
              <w:fldChar w:fldCharType="separate"/>
            </w:r>
            <w:r w:rsidRPr="00FC4499">
              <w:rPr>
                <w:b/>
                <w:bCs/>
                <w:sz w:val="14"/>
                <w:szCs w:val="14"/>
              </w:rPr>
              <w:t>2</w:t>
            </w:r>
            <w:r w:rsidRPr="00FC4499">
              <w:rPr>
                <w:b/>
                <w:bCs/>
                <w:sz w:val="14"/>
                <w:szCs w:val="14"/>
              </w:rPr>
              <w:fldChar w:fldCharType="end"/>
            </w:r>
            <w:r w:rsidRPr="00FC4499">
              <w:rPr>
                <w:sz w:val="14"/>
                <w:szCs w:val="14"/>
              </w:rPr>
              <w:t xml:space="preserve"> z </w:t>
            </w:r>
            <w:r w:rsidRPr="00FC4499">
              <w:rPr>
                <w:b/>
                <w:bCs/>
                <w:sz w:val="14"/>
                <w:szCs w:val="14"/>
              </w:rPr>
              <w:fldChar w:fldCharType="begin"/>
            </w:r>
            <w:r w:rsidRPr="00FC4499">
              <w:rPr>
                <w:b/>
                <w:bCs/>
                <w:sz w:val="14"/>
                <w:szCs w:val="14"/>
              </w:rPr>
              <w:instrText>NUMPAGES</w:instrText>
            </w:r>
            <w:r w:rsidRPr="00FC4499">
              <w:rPr>
                <w:b/>
                <w:bCs/>
                <w:sz w:val="14"/>
                <w:szCs w:val="14"/>
              </w:rPr>
              <w:fldChar w:fldCharType="separate"/>
            </w:r>
            <w:r w:rsidRPr="00FC4499">
              <w:rPr>
                <w:b/>
                <w:bCs/>
                <w:sz w:val="14"/>
                <w:szCs w:val="14"/>
              </w:rPr>
              <w:t>2</w:t>
            </w:r>
            <w:r w:rsidRPr="00FC449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B7D8AF7" w14:textId="77777777" w:rsidR="00FC4499" w:rsidRDefault="00FC4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946A" w14:textId="77777777" w:rsidR="00970D9C" w:rsidRDefault="00970D9C" w:rsidP="00FC4499">
      <w:pPr>
        <w:spacing w:after="0" w:line="240" w:lineRule="auto"/>
      </w:pPr>
      <w:r>
        <w:separator/>
      </w:r>
    </w:p>
  </w:footnote>
  <w:footnote w:type="continuationSeparator" w:id="0">
    <w:p w14:paraId="397FBDCA" w14:textId="77777777" w:rsidR="00970D9C" w:rsidRDefault="00970D9C" w:rsidP="00FC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AFD"/>
    <w:multiLevelType w:val="hybridMultilevel"/>
    <w:tmpl w:val="5D645ACE"/>
    <w:lvl w:ilvl="0" w:tplc="F3E669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sz w:val="24"/>
        <w:szCs w:val="24"/>
        <w:u w:val="none"/>
      </w:rPr>
    </w:lvl>
    <w:lvl w:ilvl="1" w:tplc="6CCAED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35F3"/>
    <w:multiLevelType w:val="hybridMultilevel"/>
    <w:tmpl w:val="EE16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7ED4"/>
    <w:multiLevelType w:val="hybridMultilevel"/>
    <w:tmpl w:val="9D4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34A1"/>
    <w:multiLevelType w:val="multilevel"/>
    <w:tmpl w:val="A18E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9439A"/>
    <w:multiLevelType w:val="hybridMultilevel"/>
    <w:tmpl w:val="F662B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D08EF"/>
    <w:multiLevelType w:val="hybridMultilevel"/>
    <w:tmpl w:val="85E086F0"/>
    <w:lvl w:ilvl="0" w:tplc="72BC25C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863085F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5492135">
    <w:abstractNumId w:val="3"/>
  </w:num>
  <w:num w:numId="2" w16cid:durableId="1723942224">
    <w:abstractNumId w:val="5"/>
  </w:num>
  <w:num w:numId="3" w16cid:durableId="426729144">
    <w:abstractNumId w:val="1"/>
  </w:num>
  <w:num w:numId="4" w16cid:durableId="391462488">
    <w:abstractNumId w:val="2"/>
  </w:num>
  <w:num w:numId="5" w16cid:durableId="1768891156">
    <w:abstractNumId w:val="4"/>
  </w:num>
  <w:num w:numId="6" w16cid:durableId="123635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F2"/>
    <w:rsid w:val="00055D04"/>
    <w:rsid w:val="00084B48"/>
    <w:rsid w:val="000D3BC5"/>
    <w:rsid w:val="00140017"/>
    <w:rsid w:val="002A3A48"/>
    <w:rsid w:val="003102F8"/>
    <w:rsid w:val="003C1C0B"/>
    <w:rsid w:val="00452181"/>
    <w:rsid w:val="00531901"/>
    <w:rsid w:val="007A577C"/>
    <w:rsid w:val="007C09F2"/>
    <w:rsid w:val="007F3AC9"/>
    <w:rsid w:val="00914ACF"/>
    <w:rsid w:val="00922C83"/>
    <w:rsid w:val="00970D9C"/>
    <w:rsid w:val="00A21435"/>
    <w:rsid w:val="00AE5487"/>
    <w:rsid w:val="00BB19B2"/>
    <w:rsid w:val="00BB6081"/>
    <w:rsid w:val="00C759BF"/>
    <w:rsid w:val="00C9484B"/>
    <w:rsid w:val="00D86594"/>
    <w:rsid w:val="00E47DDA"/>
    <w:rsid w:val="00E607DE"/>
    <w:rsid w:val="00E66D05"/>
    <w:rsid w:val="00EF45AE"/>
    <w:rsid w:val="00FA5E76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699C"/>
  <w15:chartTrackingRefBased/>
  <w15:docId w15:val="{38176CF3-F571-4603-AAB4-4E28F81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9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09F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9F2"/>
    <w:rPr>
      <w:i/>
      <w:iCs/>
    </w:rPr>
  </w:style>
  <w:style w:type="paragraph" w:styleId="Akapitzlist">
    <w:name w:val="List Paragraph"/>
    <w:basedOn w:val="Normalny"/>
    <w:uiPriority w:val="34"/>
    <w:qFormat/>
    <w:rsid w:val="00EF45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B60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99"/>
  </w:style>
  <w:style w:type="paragraph" w:styleId="Stopka">
    <w:name w:val="footer"/>
    <w:basedOn w:val="Normalny"/>
    <w:link w:val="StopkaZnak"/>
    <w:uiPriority w:val="99"/>
    <w:unhideWhenUsed/>
    <w:rsid w:val="00FC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biulety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uletyn.net/nt-bin/_private/chmielnik/745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cp:lastPrinted>2022-10-27T13:19:00Z</cp:lastPrinted>
  <dcterms:created xsi:type="dcterms:W3CDTF">2023-10-04T09:32:00Z</dcterms:created>
  <dcterms:modified xsi:type="dcterms:W3CDTF">2023-10-04T09:32:00Z</dcterms:modified>
</cp:coreProperties>
</file>