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6CE5" w14:textId="77777777" w:rsidR="007273FF" w:rsidRPr="007273FF" w:rsidRDefault="007273FF" w:rsidP="0021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14:paraId="6B2F2E88" w14:textId="77777777" w:rsid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91118" w14:textId="77777777" w:rsidR="007273FF" w:rsidRPr="007273FF" w:rsidRDefault="007273FF" w:rsidP="0021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2016 r. w sprawie ochrony osób fizycznych w związku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9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sprawie swobodnego przepływu takich danych oraz uchylenia dyrektywy 95/46/WE (ogólne rozporządzenie o ochronie danych) (Dz. Urz. UE L 119 z 04.05.2016, str. 1), dalej „RODO”, informuję,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że: </w:t>
      </w:r>
    </w:p>
    <w:p w14:paraId="38B18688" w14:textId="77777777" w:rsidR="00210170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Chmielnik z siedzibą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273FF" w:rsidRPr="00210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Chmielniku, Plac Kościuszki 7, 26-020 Chmielnik, reprezentowana przez Burmistrza Miasta i Gminy Chmielnik</w:t>
      </w:r>
      <w:r w:rsidR="007273FF" w:rsidRPr="00727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0D82EDD2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kontaktowe do inspektora ochrony danych w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i Gminy </w:t>
      </w:r>
      <w:r w:rsidR="008C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Chmielniku, Plac Kościuszki 7, 26-020 Chmielnik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e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hyperlink r:id="rId5" w:history="1">
        <w:r w:rsidR="007273FF" w:rsidRPr="00E669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rodo@chmielnik.com</w:t>
        </w:r>
      </w:hyperlink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EA3FAB" w14:textId="3C2EE47C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związanym z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naborem wniosków na projekty o dotację z zakresu wspierania rozwoju sportu na terenie Miasta i Gminy w Chmielniku na rok 20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706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146E8">
        <w:rPr>
          <w:rFonts w:ascii="Times New Roman" w:eastAsia="Times New Roman" w:hAnsi="Times New Roman" w:cs="Times New Roman"/>
          <w:sz w:val="24"/>
          <w:szCs w:val="24"/>
          <w:lang w:eastAsia="pl-PL"/>
        </w:rPr>
        <w:t>- II nabór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na podstawie ustawy z dnia 25 czerwca 2010 r.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sporcie oraz uchwały nr 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XII/107/2019 Rady Miejskiej w Chmielniku z dnia 29 sierpnia 2019 r. w sprawie określenia warunków i trybu finansowania rozwoju sportu przez Miasto i Gminę Chmielnik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996DAC" w14:textId="33DDCE63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dbiorcami Pani/Pana danych osobowych będą osoby lub podmioty, którym udostępniona zostanie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wniosków na projekty o dotację z zakresu wspierania rozwoju sportu na terenie Miasta i Gminy Chmielnik na rok 20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7061B">
        <w:rPr>
          <w:rFonts w:ascii="Times New Roman" w:eastAsia="Times New Roman" w:hAnsi="Times New Roman" w:cs="Times New Roman"/>
          <w:sz w:val="24"/>
          <w:szCs w:val="24"/>
          <w:lang w:eastAsia="pl-PL"/>
        </w:rPr>
        <w:t>2-II nabór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obsługi informatycznej zebrane dane osobowe będą przetwarzane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Miasta i Gminy w Chmielniku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systemie elektronicznego obiegu dokumentów SIDAS-EZD firmy MADKOM SA, z którą Gmina Chmielnik zawarła umowę powierzenia. </w:t>
      </w:r>
    </w:p>
    <w:p w14:paraId="5C111E59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5 lat od dnia zakończenia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wniosków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C62562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O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bowiązek podania przez Panią/Pana danych osobowych bezpośrednio Pani/Pana dotyczących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wymogiem związanym z udziałem w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naborze wniosków na 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sportu;</w:t>
      </w:r>
      <w:r w:rsidR="00146437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94ED68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W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odniesieniu do Pani/Pana danych osobowych decyzje nie będą podejmowane w sposób </w:t>
      </w:r>
    </w:p>
    <w:p w14:paraId="1764693A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zautomatyzowany, stosowanie do art. 22 RODO;</w:t>
      </w:r>
    </w:p>
    <w:p w14:paraId="0225A3A0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Pani/Pan:</w:t>
      </w:r>
    </w:p>
    <w:p w14:paraId="7902E486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n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 15 RODO prawo dostępu do danych osobowych Pani/Pana dotyczących;</w:t>
      </w:r>
    </w:p>
    <w:p w14:paraId="7F05D9BF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osobowych*;</w:t>
      </w:r>
    </w:p>
    <w:p w14:paraId="1E7F68E7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z zastrzeżeniem przypadków, o których mowa w art. 18 ust. 2 RODO**; </w:t>
      </w:r>
    </w:p>
    <w:p w14:paraId="18E82AC8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</w:t>
      </w:r>
    </w:p>
    <w:p w14:paraId="1DBDEB5D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Pani/Pan, że przetwarzanie danych osobowych Pani/Pana dotyczących narusza przepisy </w:t>
      </w:r>
    </w:p>
    <w:p w14:paraId="19FB04D0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14:paraId="4DF4519D" w14:textId="77777777" w:rsidR="00210170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przysługuje Pani/Panu:</w:t>
      </w:r>
    </w:p>
    <w:p w14:paraId="30EBDAC3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3445CD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6766B6F1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</w:t>
      </w:r>
    </w:p>
    <w:p w14:paraId="6A8523D9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Wyjaśnienie: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</w:p>
    <w:p w14:paraId="10BD360B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wyniku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naboru wniosków na projekt z zakresu sportu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14:paraId="45CF014A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</w:p>
    <w:p w14:paraId="31713DB0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Wyjaśnienie:</w:t>
      </w:r>
      <w:r w:rsid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prawo do ograniczenia przetwarzania nie ma zastosowania w odniesieniu do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w celu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ochrony praw innej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fizycznej lub prawnej, lub z uwagi na ważne względy interesu publicznego Unii Europejskiej lub państwa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członkowskiego.</w:t>
      </w:r>
    </w:p>
    <w:p w14:paraId="60585F8E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6A387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C3CD2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Poniższe oświadczenie należy złożyć wraz z ofertą</w:t>
      </w:r>
      <w:r w:rsidR="00146437" w:rsidRPr="00210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/wnioskiem </w:t>
      </w:r>
      <w:r w:rsidRPr="007273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754628C4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6D74C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CE4E41" w14:textId="17F693F6" w:rsidR="007273FF" w:rsidRPr="007273FF" w:rsidRDefault="007273FF" w:rsidP="0021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i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RODO</w:t>
      </w:r>
      <w:r w:rsidR="00146437" w:rsidRPr="00146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osób fizycznych, od których dane osobowe bezpośre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dnio lub pośrednio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pozyskałem w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ubiegania się o udzielenie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naboru wniosków na projekty o dotacj</w:t>
      </w:r>
      <w:r w:rsidR="00A17D4F">
        <w:rPr>
          <w:rFonts w:ascii="Times New Roman" w:eastAsia="Times New Roman" w:hAnsi="Times New Roman" w:cs="Times New Roman"/>
          <w:sz w:val="24"/>
          <w:szCs w:val="24"/>
          <w:lang w:eastAsia="pl-PL"/>
        </w:rPr>
        <w:t>ę z zakresu wspierania rozwoju s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portu na terenie Miasta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Chmielnik na rok 20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706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146E8">
        <w:rPr>
          <w:rFonts w:ascii="Times New Roman" w:eastAsia="Times New Roman" w:hAnsi="Times New Roman" w:cs="Times New Roman"/>
          <w:sz w:val="24"/>
          <w:szCs w:val="24"/>
          <w:lang w:eastAsia="pl-PL"/>
        </w:rPr>
        <w:t>-II nabór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14:paraId="1D9D170A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9A530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2F202" w14:textId="77777777" w:rsidR="007273FF" w:rsidRPr="007273FF" w:rsidRDefault="007273FF" w:rsidP="0021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14:paraId="2D5B332F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(data, imię i nazwisko oraz podpis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upoważnionego przedstawiciela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klubu/Wnioskodawcy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EC760AD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14:paraId="61D49514" w14:textId="77777777" w:rsidR="007273FF" w:rsidRPr="00210170" w:rsidRDefault="00146437" w:rsidP="002101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ozporządzenie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Parlamentu Europejskiego i Rady (UE) 2016/679 z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27 kwietnia 2016 r. w sprawie ochrony osób fizycznych w związku z przetwarzaniem danych osobowych i w sprawie swobodnego przepływu takich danych oraz uchylenia dyrektywy 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95/46/WE (ogólne rozporządzenie 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danych)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 Urz. UE L 119 z 04.05.2016, str. 1). </w:t>
      </w:r>
    </w:p>
    <w:p w14:paraId="3367FE01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78828C2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wykonawca nie przekazuje danych osobowych innych niż bezpośrednio jego dotyczących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zachodzi 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wyłączenie stosowania obowiązku informacyjnego, stosownie do art. 13 ust. 4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14 ust. 5 RODO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treści oświadczenia 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nie składa (usunięcie treści oświadczenia np. przez jego wykreślenie)</w:t>
      </w:r>
    </w:p>
    <w:p w14:paraId="7D905D62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5B80AC" w14:textId="77777777" w:rsidR="000A08F8" w:rsidRPr="007273FF" w:rsidRDefault="000A08F8">
      <w:pPr>
        <w:rPr>
          <w:rFonts w:ascii="Times New Roman" w:hAnsi="Times New Roman" w:cs="Times New Roman"/>
          <w:sz w:val="24"/>
          <w:szCs w:val="24"/>
        </w:rPr>
      </w:pPr>
    </w:p>
    <w:sectPr w:rsidR="000A08F8" w:rsidRPr="007273FF" w:rsidSect="0021017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406F4"/>
    <w:multiLevelType w:val="hybridMultilevel"/>
    <w:tmpl w:val="35460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10568"/>
    <w:multiLevelType w:val="hybridMultilevel"/>
    <w:tmpl w:val="90EA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86385">
    <w:abstractNumId w:val="0"/>
  </w:num>
  <w:num w:numId="2" w16cid:durableId="1452357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FF"/>
    <w:rsid w:val="000A08F8"/>
    <w:rsid w:val="00146437"/>
    <w:rsid w:val="00210170"/>
    <w:rsid w:val="00242380"/>
    <w:rsid w:val="003975A2"/>
    <w:rsid w:val="0047061B"/>
    <w:rsid w:val="006146E8"/>
    <w:rsid w:val="007273FF"/>
    <w:rsid w:val="008C7039"/>
    <w:rsid w:val="00A17D4F"/>
    <w:rsid w:val="00A91FE5"/>
    <w:rsid w:val="00E44071"/>
    <w:rsid w:val="00E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EB22"/>
  <w15:docId w15:val="{46E25B00-F837-44E0-942D-AB42A55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73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Biernacki</dc:creator>
  <cp:lastModifiedBy>Tomasz Biernacki</cp:lastModifiedBy>
  <cp:revision>2</cp:revision>
  <cp:lastPrinted>2022-10-27T13:09:00Z</cp:lastPrinted>
  <dcterms:created xsi:type="dcterms:W3CDTF">2022-10-27T13:28:00Z</dcterms:created>
  <dcterms:modified xsi:type="dcterms:W3CDTF">2022-10-27T13:28:00Z</dcterms:modified>
</cp:coreProperties>
</file>