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C7EC" w14:textId="2B644A89" w:rsidR="00C2785F" w:rsidRPr="00320BC3" w:rsidRDefault="00320BC3" w:rsidP="00320BC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BC3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SWZ</w:t>
      </w:r>
    </w:p>
    <w:p w14:paraId="66BA8FB1" w14:textId="77777777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7E89AE95" w14:textId="2961533F" w:rsidR="00320BC3" w:rsidRDefault="00F747B8" w:rsidP="00320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320BC3" w:rsidRPr="00320BC3">
        <w:rPr>
          <w:rFonts w:ascii="Times New Roman" w:hAnsi="Times New Roman" w:cs="Times New Roman"/>
          <w:sz w:val="24"/>
          <w:szCs w:val="24"/>
        </w:rPr>
        <w:t xml:space="preserve">IPS. 271 </w:t>
      </w:r>
      <w:r w:rsidR="00A71639">
        <w:rPr>
          <w:rFonts w:ascii="Times New Roman" w:hAnsi="Times New Roman" w:cs="Times New Roman"/>
          <w:sz w:val="24"/>
          <w:szCs w:val="24"/>
        </w:rPr>
        <w:t>2</w:t>
      </w:r>
      <w:r w:rsidR="004B505E">
        <w:rPr>
          <w:rFonts w:ascii="Times New Roman" w:hAnsi="Times New Roman" w:cs="Times New Roman"/>
          <w:sz w:val="24"/>
          <w:szCs w:val="24"/>
        </w:rPr>
        <w:t>7</w:t>
      </w:r>
      <w:r w:rsidR="00320BC3" w:rsidRPr="00320B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A1E618D" w14:textId="4A910DCD" w:rsidR="00320BC3" w:rsidRDefault="00320BC3" w:rsidP="00320BC3">
      <w:pPr>
        <w:rPr>
          <w:rFonts w:ascii="Times New Roman" w:hAnsi="Times New Roman" w:cs="Times New Roman"/>
          <w:sz w:val="24"/>
          <w:szCs w:val="24"/>
        </w:rPr>
      </w:pPr>
    </w:p>
    <w:p w14:paraId="39CB586D" w14:textId="7D16774A" w:rsidR="00320BC3" w:rsidRDefault="00320BC3" w:rsidP="00320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BC3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14:paraId="61EB456C" w14:textId="6455B177" w:rsidR="00AD613F" w:rsidRDefault="00AD613F" w:rsidP="00AD6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CDF">
        <w:rPr>
          <w:rFonts w:ascii="Times New Roman" w:hAnsi="Times New Roman" w:cs="Times New Roman"/>
          <w:sz w:val="24"/>
          <w:szCs w:val="24"/>
        </w:rPr>
        <w:t>Przedmiotem zamówienia jest ,,</w:t>
      </w:r>
      <w:r w:rsidR="00F747B8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Dostawa wyposażenia z zakresu robotyki </w:t>
      </w:r>
      <w:r w:rsidR="00D402DD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747B8" w:rsidRPr="00D402DD">
        <w:rPr>
          <w:rFonts w:ascii="Times New Roman" w:hAnsi="Times New Roman" w:cs="Times New Roman"/>
          <w:b/>
          <w:bCs/>
          <w:sz w:val="24"/>
          <w:szCs w:val="24"/>
        </w:rPr>
        <w:t xml:space="preserve">i mikroelektroniki dla szkół podstawowych z terenu Gminy Chmielnik w ramach </w:t>
      </w:r>
      <w:r w:rsidR="00336720" w:rsidRPr="00D402DD">
        <w:rPr>
          <w:rFonts w:ascii="Times New Roman" w:hAnsi="Times New Roman" w:cs="Times New Roman"/>
          <w:b/>
          <w:bCs/>
          <w:sz w:val="24"/>
          <w:szCs w:val="24"/>
        </w:rPr>
        <w:t>Programu Rządowego Laboratoria Przyszłości</w:t>
      </w:r>
      <w:r w:rsidR="004B505E">
        <w:rPr>
          <w:rFonts w:ascii="Times New Roman" w:hAnsi="Times New Roman" w:cs="Times New Roman"/>
          <w:b/>
          <w:bCs/>
          <w:sz w:val="24"/>
          <w:szCs w:val="24"/>
        </w:rPr>
        <w:t xml:space="preserve"> (3)</w:t>
      </w:r>
      <w:r w:rsidRPr="004F3CDF">
        <w:rPr>
          <w:rFonts w:ascii="Times New Roman" w:hAnsi="Times New Roman" w:cs="Times New Roman"/>
          <w:sz w:val="24"/>
          <w:szCs w:val="24"/>
        </w:rPr>
        <w:t>”</w:t>
      </w:r>
      <w:r w:rsidR="00336720">
        <w:rPr>
          <w:rFonts w:ascii="Times New Roman" w:hAnsi="Times New Roman" w:cs="Times New Roman"/>
          <w:sz w:val="24"/>
          <w:szCs w:val="24"/>
        </w:rPr>
        <w:t>.</w:t>
      </w:r>
    </w:p>
    <w:p w14:paraId="2FCEA13C" w14:textId="77777777" w:rsidR="00336720" w:rsidRDefault="007E3EC5" w:rsidP="00336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301638"/>
      <w:r w:rsidRPr="00336720">
        <w:rPr>
          <w:rFonts w:ascii="Times New Roman" w:hAnsi="Times New Roman" w:cs="Times New Roman"/>
          <w:sz w:val="24"/>
          <w:szCs w:val="24"/>
        </w:rPr>
        <w:t>Nomenklatura wg. Wspólnego Słowika Zamówień (CPV):</w:t>
      </w:r>
      <w:bookmarkStart w:id="1" w:name="_Hlk90368405"/>
      <w:bookmarkEnd w:id="0"/>
    </w:p>
    <w:p w14:paraId="3688B287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67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39162100 – 6 pomoce dydaktyczne</w:t>
      </w:r>
      <w:bookmarkEnd w:id="1"/>
    </w:p>
    <w:p w14:paraId="21B76499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39162110 – 9 sprzęt dydaktyczny,</w:t>
      </w:r>
    </w:p>
    <w:p w14:paraId="225B1307" w14:textId="77777777" w:rsidR="00336720" w:rsidRDefault="007E3EC5" w:rsidP="00336720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32322000 - Urządzenia multimedialne</w:t>
      </w:r>
    </w:p>
    <w:p w14:paraId="672CC406" w14:textId="1AF5BDCD" w:rsidR="006240DE" w:rsidRPr="00336720" w:rsidRDefault="007E3EC5" w:rsidP="00336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3E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33735000 – Gogle</w:t>
      </w:r>
    </w:p>
    <w:p w14:paraId="6D07D40D" w14:textId="31821A03" w:rsidR="007E3EC5" w:rsidRPr="006240DE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1.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wyposażenia z zakresu robotyki dla Szkoły Podstawowej im. Stefana Żeromskiego w Chmielniku.</w:t>
      </w:r>
    </w:p>
    <w:p w14:paraId="433B9429" w14:textId="77777777" w:rsidR="006240DE" w:rsidRDefault="006240DE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7E3EC5" w:rsidRPr="00FE46FA" w14:paraId="763E8AD5" w14:textId="77777777" w:rsidTr="00192436">
        <w:tc>
          <w:tcPr>
            <w:tcW w:w="710" w:type="dxa"/>
            <w:shd w:val="clear" w:color="auto" w:fill="D9D9D9" w:themeFill="background1" w:themeFillShade="D9"/>
          </w:tcPr>
          <w:p w14:paraId="10805619" w14:textId="643DD33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73AC4A" w14:textId="53C3EBFF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EA556FE" w14:textId="708ED239" w:rsidR="007E3EC5" w:rsidRPr="00FE46FA" w:rsidRDefault="00551FB3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Opis przedmiotu zamówienia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8072C62" w14:textId="5EAEE8D9" w:rsidR="007E3EC5" w:rsidRPr="00FE46FA" w:rsidRDefault="00855AA7" w:rsidP="007E3E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192436" w:rsidRPr="00FE46FA" w14:paraId="0665EC4B" w14:textId="77777777" w:rsidTr="00192436">
        <w:tc>
          <w:tcPr>
            <w:tcW w:w="710" w:type="dxa"/>
          </w:tcPr>
          <w:p w14:paraId="58610869" w14:textId="4AD53C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FFFFFF"/>
            <w:vAlign w:val="center"/>
          </w:tcPr>
          <w:p w14:paraId="1D8C87E0" w14:textId="01118D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do robotyki i kodowania.</w:t>
            </w:r>
          </w:p>
        </w:tc>
        <w:tc>
          <w:tcPr>
            <w:tcW w:w="5245" w:type="dxa"/>
          </w:tcPr>
          <w:p w14:paraId="03FDBA7F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Roboty powinny umożliwić zdalne kierowanie ruchem robota a także powinny umożliwiać programowanie na różnych poziomach i poprzez obsługę więcej niż jednego języka programowania (np. tekstowy, bloczkowy)</w:t>
            </w:r>
          </w:p>
          <w:p w14:paraId="37E8420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zestawu:</w:t>
            </w:r>
          </w:p>
          <w:p w14:paraId="6438C5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robot wraz z ładowarką oraz przewodami, 4 szt.</w:t>
            </w:r>
          </w:p>
          <w:p w14:paraId="7107491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komplet podręczników do nauki podstaw programowania oraz nauki podstaw Sztucznej Inteligencji, 2 kpl.</w:t>
            </w:r>
          </w:p>
          <w:p w14:paraId="3F8BD83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dostęp do internetowej bazy scenariuszy zajęć (do nauki kodowania oraz zajęć z mikrokontrolerami)</w:t>
            </w:r>
          </w:p>
          <w:p w14:paraId="72F370C0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adapter USB umożliwiający programowanie robota z poziomu komputera, 4 szt.</w:t>
            </w:r>
          </w:p>
          <w:p w14:paraId="003978BB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maty edukacyjne pozwalające tworzyć środowisko pracy robota (3 szt. mat tematycznych), 2 kpl.</w:t>
            </w:r>
          </w:p>
          <w:p w14:paraId="37D93E87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akcesoriów do nauki sztucznej inteligencji, 2 kpl.</w:t>
            </w:r>
          </w:p>
          <w:p w14:paraId="24409B6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uchwytów do tabletów, 4 szt.</w:t>
            </w:r>
          </w:p>
          <w:p w14:paraId="33456D26" w14:textId="5D96CF41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ab/>
              <w:t>zestaw fiszek edukacyjnych kompatybilnych z matami edukacyjnymi do nauki kodowania, 2 kpl.</w:t>
            </w:r>
          </w:p>
        </w:tc>
        <w:tc>
          <w:tcPr>
            <w:tcW w:w="1412" w:type="dxa"/>
          </w:tcPr>
          <w:p w14:paraId="09791D4E" w14:textId="090939FA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192436" w:rsidRPr="00FE46FA" w14:paraId="6E351D38" w14:textId="77777777" w:rsidTr="00192436">
        <w:tc>
          <w:tcPr>
            <w:tcW w:w="710" w:type="dxa"/>
          </w:tcPr>
          <w:p w14:paraId="0F269A25" w14:textId="40891E66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6F3" w14:textId="196E20F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hAnsi="Times New Roman" w:cs="Times New Roman"/>
              </w:rPr>
              <w:t>Zestaw klocków do samodzielnej konstrukcji z akcesoriami.</w:t>
            </w:r>
          </w:p>
        </w:tc>
        <w:tc>
          <w:tcPr>
            <w:tcW w:w="5245" w:type="dxa"/>
          </w:tcPr>
          <w:p w14:paraId="3506793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MINIMALNA ZAWARTOŚĆ ZESTAWU:</w:t>
            </w:r>
          </w:p>
          <w:p w14:paraId="5466168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minifigurki – z którymi uczniowie będą mogli się utożsamiać,</w:t>
            </w:r>
          </w:p>
          <w:p w14:paraId="6B7A9B5E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klocki , min. 400 szt. – z możliwością układania ich jeden na drugim, co ułatwia praktyczną naukę, części zamienne,</w:t>
            </w:r>
          </w:p>
          <w:p w14:paraId="59A7680C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płytka konstrukcyjna, na której uczniowie będą mogli tworzyć kreatywne modele,</w:t>
            </w:r>
          </w:p>
          <w:p w14:paraId="064F7ACA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kolorowa matryca świetlna umożliwiająca programowanie każdego z dziewięciu pikseli z osobna i tworzenie wzorów oraz animacji w 10 kolorach,</w:t>
            </w:r>
          </w:p>
          <w:p w14:paraId="3226567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czujnik kolorów,</w:t>
            </w:r>
          </w:p>
          <w:p w14:paraId="03D0378D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akcesoria i ozdoby wzbogacające historie uczniów o zabawne elementy,</w:t>
            </w:r>
          </w:p>
          <w:p w14:paraId="65EFDCA9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silnik z wbudowanym czujnikiem obrotów i pozycjonowania,</w:t>
            </w:r>
          </w:p>
          <w:p w14:paraId="3DF12154" w14:textId="77777777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aplikacja z ćwiczeniami pozwalająca zaprogramować i obsługiwać  stworzone modele z klocków,</w:t>
            </w:r>
          </w:p>
          <w:p w14:paraId="6F872A3E" w14:textId="66985680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• zamykana skrzynka/pojemnik na wszystkie elementy zestawu.</w:t>
            </w:r>
          </w:p>
        </w:tc>
        <w:tc>
          <w:tcPr>
            <w:tcW w:w="1412" w:type="dxa"/>
          </w:tcPr>
          <w:p w14:paraId="2F6C70EE" w14:textId="1FEBC889" w:rsidR="00192436" w:rsidRPr="00FE46FA" w:rsidRDefault="00192436" w:rsidP="001924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 </w:t>
            </w:r>
            <w:r w:rsidR="000F0336">
              <w:rPr>
                <w:rFonts w:ascii="Times New Roman" w:eastAsia="Times New Roman" w:hAnsi="Times New Roman" w:cs="Times New Roman"/>
                <w:lang w:eastAsia="pl-PL"/>
              </w:rPr>
              <w:t>zestawy</w:t>
            </w: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70AC2BDE" w14:textId="77777777" w:rsidR="007E3EC5" w:rsidRPr="007E3EC5" w:rsidRDefault="007E3EC5" w:rsidP="007E3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AF28E" w14:textId="6A2B1D89" w:rsidR="007E3EC5" w:rsidRPr="00CE60DD" w:rsidRDefault="00FE46FA" w:rsidP="00624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2</w:t>
      </w:r>
      <w:r w:rsidRPr="00624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Dostawa wyposażenia z zakresu robotyki dla Szkoły Podstawowej im. Jana Pawła II w Piotrkowicach.</w:t>
      </w:r>
      <w:r w:rsidR="00CE60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1412"/>
      </w:tblGrid>
      <w:tr w:rsidR="00FE46FA" w:rsidRPr="009039A0" w14:paraId="68BACA47" w14:textId="77777777" w:rsidTr="009039A0">
        <w:tc>
          <w:tcPr>
            <w:tcW w:w="710" w:type="dxa"/>
            <w:shd w:val="clear" w:color="auto" w:fill="D9D9D9" w:themeFill="background1" w:themeFillShade="D9"/>
          </w:tcPr>
          <w:p w14:paraId="7FD6577A" w14:textId="3DC31EA2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 w:rsidRPr="009039A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E6CD0B" w14:textId="1096A97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5043A" w14:textId="101074B4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8FE7C1" w14:textId="77777777" w:rsidR="00FE46FA" w:rsidRPr="009039A0" w:rsidRDefault="00FE46FA" w:rsidP="00B933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6FA" w:rsidRPr="009039A0" w14:paraId="3D014D46" w14:textId="77777777" w:rsidTr="00FE46FA">
        <w:tc>
          <w:tcPr>
            <w:tcW w:w="710" w:type="dxa"/>
          </w:tcPr>
          <w:p w14:paraId="60EEE699" w14:textId="2D8305BB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8116F7F" w14:textId="29FFA660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>Okulary ClassVR - wirtualne laboratorium przedmiotowe</w:t>
            </w:r>
          </w:p>
        </w:tc>
        <w:tc>
          <w:tcPr>
            <w:tcW w:w="5245" w:type="dxa"/>
          </w:tcPr>
          <w:p w14:paraId="3B6676B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Możliwość zakładania na okulary korekcyjne</w:t>
            </w:r>
          </w:p>
          <w:p w14:paraId="64E5ED33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Sprzedawany w zestawie 8 sztuk.</w:t>
            </w:r>
          </w:p>
          <w:p w14:paraId="63C9B4B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 xml:space="preserve"> Charakterystyka</w:t>
            </w:r>
          </w:p>
          <w:p w14:paraId="4C279020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Funkcja produktu Wirtualna rzeczywistość</w:t>
            </w:r>
          </w:p>
          <w:p w14:paraId="24D0F0D2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Przeznaczenie PC</w:t>
            </w:r>
          </w:p>
          <w:p w14:paraId="7EB36FEB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Rodzaj Gogle VR</w:t>
            </w:r>
          </w:p>
          <w:p w14:paraId="44D97D1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Kompatybilność PC</w:t>
            </w:r>
          </w:p>
          <w:p w14:paraId="66A0926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  <w:p w14:paraId="391E4CD8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Kolor Biały</w:t>
            </w:r>
          </w:p>
          <w:p w14:paraId="5A76CDD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Czujniki Akcelerometr, Magnometr, Żyroskop</w:t>
            </w:r>
          </w:p>
          <w:p w14:paraId="1AC4777F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  <w:p w14:paraId="7E28FF4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Załączona dokumentacja</w:t>
            </w:r>
          </w:p>
          <w:p w14:paraId="05D727B6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 Karta gwarancyjna</w:t>
            </w:r>
          </w:p>
          <w:p w14:paraId="2A1B129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Zawartość zestawu</w:t>
            </w:r>
          </w:p>
          <w:p w14:paraId="6BA5CBED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2 baterie AA, 2 kontrolery, Kabel ładujący, Wkładka dystansująca, Zasilacz</w:t>
            </w:r>
          </w:p>
          <w:p w14:paraId="528D3A75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Odświeżanie ekranu [Hz] 90</w:t>
            </w:r>
          </w:p>
          <w:p w14:paraId="0F0881FC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Pamięć wbudowana [GB] 256</w:t>
            </w:r>
          </w:p>
          <w:p w14:paraId="546F4E1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Pole widzenia 360</w:t>
            </w:r>
          </w:p>
          <w:p w14:paraId="4D142611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Rozdzielczość ekranu 3664 x 1920</w:t>
            </w:r>
          </w:p>
          <w:p w14:paraId="1905463A" w14:textId="77777777" w:rsidR="000F0336" w:rsidRPr="00FE46FA" w:rsidRDefault="000F0336" w:rsidP="000F0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Zestaw z kontrolerem Tak</w:t>
            </w:r>
          </w:p>
          <w:p w14:paraId="5FEF34E6" w14:textId="7A63CFB2" w:rsidR="00FE46FA" w:rsidRPr="009039A0" w:rsidRDefault="000F0336" w:rsidP="000F0336">
            <w:pPr>
              <w:jc w:val="both"/>
              <w:rPr>
                <w:rFonts w:ascii="Times New Roman" w:hAnsi="Times New Roman" w:cs="Times New Roman"/>
              </w:rPr>
            </w:pPr>
            <w:r w:rsidRPr="00FE46FA">
              <w:rPr>
                <w:rFonts w:ascii="Times New Roman" w:eastAsia="Times New Roman" w:hAnsi="Times New Roman" w:cs="Times New Roman"/>
                <w:lang w:eastAsia="pl-PL"/>
              </w:rPr>
              <w:t>Złącza USB-C 3.0 - 1 szt.</w:t>
            </w:r>
          </w:p>
        </w:tc>
        <w:tc>
          <w:tcPr>
            <w:tcW w:w="1412" w:type="dxa"/>
          </w:tcPr>
          <w:p w14:paraId="76CD4C9E" w14:textId="295A3228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</w:tr>
      <w:tr w:rsidR="00FE46FA" w:rsidRPr="009039A0" w14:paraId="2265D2C6" w14:textId="77777777" w:rsidTr="00FE46FA">
        <w:tc>
          <w:tcPr>
            <w:tcW w:w="710" w:type="dxa"/>
          </w:tcPr>
          <w:p w14:paraId="75FE4447" w14:textId="3B34B309" w:rsidR="00FE46FA" w:rsidRPr="009039A0" w:rsidRDefault="009039A0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68E4D6E" w14:textId="37321CC8" w:rsidR="00FE46FA" w:rsidRPr="000F0336" w:rsidRDefault="000F0336" w:rsidP="00B933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0336">
              <w:rPr>
                <w:rFonts w:ascii="Times New Roman" w:hAnsi="Times New Roman" w:cs="Times New Roman"/>
                <w:bCs/>
              </w:rPr>
              <w:t>Licencja ClassVR -5letni dostęp do portalu wirtualnych lekcji</w:t>
            </w:r>
          </w:p>
        </w:tc>
        <w:tc>
          <w:tcPr>
            <w:tcW w:w="5245" w:type="dxa"/>
          </w:tcPr>
          <w:p w14:paraId="19C03C2A" w14:textId="79FE5547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E60DD">
              <w:rPr>
                <w:rFonts w:ascii="Times New Roman" w:hAnsi="Times New Roman" w:cs="Times New Roman"/>
              </w:rPr>
              <w:t>orzystanie z technologii w klasie nie zawsze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jest łatwe. Wyobraź sobie, jak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trudne może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być kontrolowanie 30 dzieci noszących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zestawy słuchawkowe VR! Interfejs ClassVR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portal sterowania nauczycielami zapewniają</w:t>
            </w:r>
          </w:p>
          <w:p w14:paraId="5ABC08AE" w14:textId="79E5D13C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proste narzędzia, pozwalające każdemu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uczniowi doświadczyć wirtualnej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rzeczywistości we własnym tempie. Wraz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ClassVR masz dostęp do wielu różnych</w:t>
            </w:r>
          </w:p>
          <w:p w14:paraId="1EFD8D7C" w14:textId="78E844CE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lastRenderedPageBreak/>
              <w:t>zasobów. Masz również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dodawania własnych treści. Zaplanuj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przygotuj lekcję VR / AR w kilku prostych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krokach: · Przeszukaj ponad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500 zasobów</w:t>
            </w:r>
          </w:p>
          <w:p w14:paraId="417496E4" w14:textId="650B4B46" w:rsidR="00CE60DD" w:rsidRPr="00CE60DD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według tematu lub słowa kluczowego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Twórz, zapisuj i udostępniaj własne lekcje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Dostarcz swoje lekcje dzięki naszym prostym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funkcjom dla nauczycieli: · Uruchom plan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lekcji na wszystkich zestawach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słuchawkowych jednocześnie · Zablokuj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zestawy słuchawkowe na lekcji, aby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zachować skupienie · Ustaw „Punkty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zainteresowania”, aby przyciągnąć uwagę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uczniów Pozwól uczniom odkrywać i uczyć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się we własnym tempie: · Wyślij lekcję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poszczególnych zestawów słuchawkowych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Rozdaj wydrukowane arkusze VR / AR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samodzielnego uczenia się · Pozwól uczniom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nawigować za pomocą prostych gestów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Zalety: · Imersja (całkowite zanurzenie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procesie uczenia), sprzyjająca zaangażowaniu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DD">
              <w:rPr>
                <w:rFonts w:ascii="Times New Roman" w:hAnsi="Times New Roman" w:cs="Times New Roman"/>
              </w:rPr>
              <w:t>Możliwość bieżącej analizy danych nt.</w:t>
            </w:r>
          </w:p>
          <w:p w14:paraId="0C3D55B2" w14:textId="29E4671C" w:rsidR="00FE46FA" w:rsidRPr="009039A0" w:rsidRDefault="00CE60DD" w:rsidP="00CE60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60DD">
              <w:rPr>
                <w:rFonts w:ascii="Times New Roman" w:hAnsi="Times New Roman" w:cs="Times New Roman"/>
              </w:rPr>
              <w:t>zachowań/działań użytkowników · Duża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skalowalność działań dydaktycznych 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Możliwość stosowania w dowolnym miejscu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DD">
              <w:rPr>
                <w:rFonts w:ascii="Times New Roman" w:hAnsi="Times New Roman" w:cs="Times New Roman"/>
              </w:rPr>
              <w:t>czasie · Atrakcyjna forma kształcenia</w:t>
            </w:r>
          </w:p>
        </w:tc>
        <w:tc>
          <w:tcPr>
            <w:tcW w:w="1412" w:type="dxa"/>
          </w:tcPr>
          <w:p w14:paraId="280D5440" w14:textId="240D6C06" w:rsidR="00FE46FA" w:rsidRPr="009039A0" w:rsidRDefault="000F0336" w:rsidP="00B93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szt. </w:t>
            </w:r>
          </w:p>
        </w:tc>
      </w:tr>
    </w:tbl>
    <w:p w14:paraId="686AAF72" w14:textId="6201C405" w:rsidR="000F0336" w:rsidRPr="00063BCE" w:rsidRDefault="00CE60DD" w:rsidP="00CE60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 </w:t>
      </w:r>
      <w:r w:rsidR="00063BC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71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</w:t>
      </w:r>
      <w:r w:rsidR="006E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cencja musi być kompatybilna i w sposób niezakłócony współpracować z </w:t>
      </w:r>
      <w:r w:rsidR="002D7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okularami ClassVR</w:t>
      </w:r>
      <w:r w:rsidR="00FB05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063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1BE123" w14:textId="77777777" w:rsidR="000F0336" w:rsidRDefault="000F0336" w:rsidP="000F0336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0F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11B"/>
    <w:multiLevelType w:val="hybridMultilevel"/>
    <w:tmpl w:val="0C28DBA0"/>
    <w:lvl w:ilvl="0" w:tplc="ADBEC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C06"/>
    <w:multiLevelType w:val="hybridMultilevel"/>
    <w:tmpl w:val="24009354"/>
    <w:lvl w:ilvl="0" w:tplc="ABDC8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C3"/>
    <w:rsid w:val="000020FA"/>
    <w:rsid w:val="00043FC8"/>
    <w:rsid w:val="00053170"/>
    <w:rsid w:val="00056B27"/>
    <w:rsid w:val="00063BCE"/>
    <w:rsid w:val="000F0336"/>
    <w:rsid w:val="00134B87"/>
    <w:rsid w:val="00156E05"/>
    <w:rsid w:val="00192436"/>
    <w:rsid w:val="00193856"/>
    <w:rsid w:val="001A4A06"/>
    <w:rsid w:val="00295935"/>
    <w:rsid w:val="002B1D7C"/>
    <w:rsid w:val="002D76E6"/>
    <w:rsid w:val="00320BC3"/>
    <w:rsid w:val="003333BA"/>
    <w:rsid w:val="00336720"/>
    <w:rsid w:val="00344899"/>
    <w:rsid w:val="003757AB"/>
    <w:rsid w:val="003D0EB2"/>
    <w:rsid w:val="003D18FC"/>
    <w:rsid w:val="00412204"/>
    <w:rsid w:val="00467B6A"/>
    <w:rsid w:val="00473D0B"/>
    <w:rsid w:val="004B505E"/>
    <w:rsid w:val="004B7DFC"/>
    <w:rsid w:val="004F3CDF"/>
    <w:rsid w:val="00533D44"/>
    <w:rsid w:val="00551FB3"/>
    <w:rsid w:val="00557145"/>
    <w:rsid w:val="005843CF"/>
    <w:rsid w:val="00590EA4"/>
    <w:rsid w:val="005A1B08"/>
    <w:rsid w:val="005D5EB4"/>
    <w:rsid w:val="006240DE"/>
    <w:rsid w:val="0063056D"/>
    <w:rsid w:val="006E41EF"/>
    <w:rsid w:val="006E7B4B"/>
    <w:rsid w:val="00715304"/>
    <w:rsid w:val="007E3EC5"/>
    <w:rsid w:val="00855AA7"/>
    <w:rsid w:val="008D60F0"/>
    <w:rsid w:val="009039A0"/>
    <w:rsid w:val="00906051"/>
    <w:rsid w:val="00984B8E"/>
    <w:rsid w:val="00A15672"/>
    <w:rsid w:val="00A45C8F"/>
    <w:rsid w:val="00A640E9"/>
    <w:rsid w:val="00A71639"/>
    <w:rsid w:val="00AB3B58"/>
    <w:rsid w:val="00AD613F"/>
    <w:rsid w:val="00AF2E3C"/>
    <w:rsid w:val="00B1135B"/>
    <w:rsid w:val="00B55BF5"/>
    <w:rsid w:val="00B93372"/>
    <w:rsid w:val="00C2785F"/>
    <w:rsid w:val="00C526F9"/>
    <w:rsid w:val="00CE3230"/>
    <w:rsid w:val="00CE60DD"/>
    <w:rsid w:val="00CF388D"/>
    <w:rsid w:val="00D402DD"/>
    <w:rsid w:val="00DC00C8"/>
    <w:rsid w:val="00DD567A"/>
    <w:rsid w:val="00DD7A61"/>
    <w:rsid w:val="00DE74FA"/>
    <w:rsid w:val="00E76120"/>
    <w:rsid w:val="00F112B7"/>
    <w:rsid w:val="00F643B0"/>
    <w:rsid w:val="00F747B8"/>
    <w:rsid w:val="00FB059F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DED"/>
  <w15:chartTrackingRefBased/>
  <w15:docId w15:val="{D33A8FD2-AC94-4B4A-8F92-FD7E91D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3170"/>
  </w:style>
  <w:style w:type="table" w:styleId="Tabela-Siatka">
    <w:name w:val="Table Grid"/>
    <w:basedOn w:val="Standardowy"/>
    <w:uiPriority w:val="39"/>
    <w:rsid w:val="00B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18</cp:revision>
  <dcterms:created xsi:type="dcterms:W3CDTF">2021-12-13T09:24:00Z</dcterms:created>
  <dcterms:modified xsi:type="dcterms:W3CDTF">2022-04-06T13:33:00Z</dcterms:modified>
</cp:coreProperties>
</file>