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AB03" w14:textId="621C7DC3" w:rsidR="00784B34" w:rsidRPr="00784B34" w:rsidRDefault="00784B34" w:rsidP="00784B34">
      <w:pPr>
        <w:tabs>
          <w:tab w:val="left" w:pos="0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4DB66FC0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i/>
          <w:sz w:val="24"/>
          <w:szCs w:val="24"/>
        </w:rPr>
        <w:t>( WZÓR )</w:t>
      </w:r>
    </w:p>
    <w:p w14:paraId="6AE9F489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7192B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UMOWA NR ………………..</w:t>
      </w:r>
    </w:p>
    <w:p w14:paraId="246D4197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A15D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zawarta w dniu ........................... pomiędzy</w:t>
      </w:r>
    </w:p>
    <w:p w14:paraId="7CA3FC9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Gminą Chmielnik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, reprezentowaną przez:</w:t>
      </w:r>
    </w:p>
    <w:p w14:paraId="3A1D3A5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Pawła Wójcika – Burmistrza Miasta i Gminy Chmielnik</w:t>
      </w:r>
    </w:p>
    <w:p w14:paraId="0E54ED0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Zamawiającym</w:t>
      </w:r>
    </w:p>
    <w:p w14:paraId="6B153CC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kontrasygnacie ……….. – …………………….</w:t>
      </w:r>
    </w:p>
    <w:p w14:paraId="28CA1422" w14:textId="7A1179F4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B7334D7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NIP……….. REGON…………… </w:t>
      </w:r>
    </w:p>
    <w:p w14:paraId="3DBF09CD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reprezentowanym przez..................................................................</w:t>
      </w:r>
    </w:p>
    <w:p w14:paraId="64E7D45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Wykonawcą.</w:t>
      </w:r>
    </w:p>
    <w:p w14:paraId="2CC8EEE9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EE680E" w14:textId="04BC7287" w:rsidR="00784B34" w:rsidRDefault="00784B34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43EF">
        <w:rPr>
          <w:rFonts w:ascii="Times New Roman" w:eastAsia="Times New Roman" w:hAnsi="Times New Roman" w:cs="Times New Roman"/>
          <w:sz w:val="24"/>
          <w:szCs w:val="24"/>
        </w:rPr>
        <w:t xml:space="preserve">W wyniku przeprowadzonego postępowania </w:t>
      </w:r>
      <w:r w:rsidR="00B543EF" w:rsidRPr="00B543EF">
        <w:rPr>
          <w:rFonts w:ascii="Times New Roman" w:eastAsia="Times New Roman" w:hAnsi="Times New Roman" w:cs="Times New Roman"/>
          <w:sz w:val="24"/>
          <w:szCs w:val="24"/>
        </w:rPr>
        <w:t xml:space="preserve">w trybie podstawowym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275 ust. 1 ustawy Prawo zamówień publicznych ( tj. Dz.U. z 2021r. poz. 1129) na zadanie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pn</w:t>
      </w:r>
      <w:r w:rsidRPr="00B543EF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 xml:space="preserve"> „Dowóz uczniów do placówek oświatowych Gminy Chmielnik w roku szkolnym 202</w:t>
      </w:r>
      <w:r w:rsidR="00B543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543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B543EF">
        <w:rPr>
          <w:rFonts w:ascii="ArialMT" w:eastAsia="Times New Roman" w:hAnsi="ArialMT" w:cs="Times New Roman"/>
          <w:b/>
          <w:color w:val="FF0000"/>
          <w:sz w:val="24"/>
          <w:szCs w:val="24"/>
        </w:rPr>
        <w:t xml:space="preserve">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rozstrzygniętego w dniu ……………..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, została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umowa następującej treści:</w:t>
      </w:r>
    </w:p>
    <w:p w14:paraId="01B7D6EA" w14:textId="77777777" w:rsidR="00B543EF" w:rsidRPr="00B543EF" w:rsidRDefault="00B543EF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AA04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1023E705" w14:textId="1B504219" w:rsidR="00B043DD" w:rsidRPr="008B61A7" w:rsidRDefault="00784B34" w:rsidP="00B543EF">
      <w:pPr>
        <w:numPr>
          <w:ilvl w:val="3"/>
          <w:numId w:val="1"/>
        </w:num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przyjmuje do realizacji usługę pn.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 w:rsidR="00B543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543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B04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3DD" w:rsidRPr="00B043D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zgodnie z rozstrzygnięciem 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B043D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 w zakresie ….. Części zamówienia: </w:t>
      </w:r>
    </w:p>
    <w:p w14:paraId="71048728" w14:textId="77777777" w:rsidR="008B61A7" w:rsidRPr="00B043DD" w:rsidRDefault="008B61A7" w:rsidP="008B61A7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04C6EB74" w14:textId="0D4F8A55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 </w:t>
      </w:r>
      <w:bookmarkStart w:id="0" w:name="_Hlk92783655"/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obejmująca </w:t>
      </w:r>
      <w:r w:rsidR="008B61A7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trasy dowozu i odwozu uczniów do Szkoły Podstawowej w Chmielniku:</w:t>
      </w:r>
      <w:bookmarkEnd w:id="0"/>
    </w:p>
    <w:p w14:paraId="5E436E9F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</w:rPr>
        <w:t xml:space="preserve">Trasa 1: Chmielnik – </w:t>
      </w:r>
      <w:proofErr w:type="spellStart"/>
      <w:r w:rsidRPr="00B043DD">
        <w:rPr>
          <w:rFonts w:ascii="Times New Roman" w:hAnsi="Times New Roman" w:cs="Times New Roman"/>
          <w:b/>
          <w:sz w:val="24"/>
          <w:szCs w:val="24"/>
        </w:rPr>
        <w:t>Miławka</w:t>
      </w:r>
      <w:proofErr w:type="spellEnd"/>
      <w:r w:rsidRPr="00B043DD">
        <w:rPr>
          <w:rFonts w:ascii="Times New Roman" w:hAnsi="Times New Roman" w:cs="Times New Roman"/>
          <w:b/>
          <w:sz w:val="24"/>
          <w:szCs w:val="24"/>
        </w:rPr>
        <w:t xml:space="preserve"> – Chomentówek - Sędziejowice 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AD6A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>(</w:t>
      </w:r>
      <w:bookmarkStart w:id="1" w:name="_Hlk92783377"/>
      <w:r w:rsidRPr="00B043DD">
        <w:rPr>
          <w:rFonts w:ascii="Times New Roman" w:hAnsi="Times New Roman" w:cs="Times New Roman"/>
          <w:sz w:val="24"/>
          <w:szCs w:val="24"/>
        </w:rPr>
        <w:t xml:space="preserve">długość trasy </w:t>
      </w:r>
      <w:bookmarkEnd w:id="1"/>
      <w:r w:rsidRPr="00B043DD">
        <w:rPr>
          <w:rFonts w:ascii="Times New Roman" w:hAnsi="Times New Roman" w:cs="Times New Roman"/>
          <w:sz w:val="24"/>
          <w:szCs w:val="24"/>
        </w:rPr>
        <w:t xml:space="preserve">21km, </w:t>
      </w:r>
      <w:bookmarkStart w:id="2" w:name="_Hlk92784251"/>
      <w:r w:rsidRPr="00B043DD">
        <w:rPr>
          <w:rFonts w:ascii="Times New Roman" w:hAnsi="Times New Roman" w:cs="Times New Roman"/>
          <w:sz w:val="24"/>
          <w:szCs w:val="24"/>
        </w:rPr>
        <w:t xml:space="preserve">zamówienie obejmuje </w:t>
      </w:r>
      <w:bookmarkEnd w:id="2"/>
      <w:r w:rsidRPr="00B043DD">
        <w:rPr>
          <w:rFonts w:ascii="Times New Roman" w:hAnsi="Times New Roman" w:cs="Times New Roman"/>
          <w:sz w:val="24"/>
          <w:szCs w:val="24"/>
        </w:rPr>
        <w:t>1 dowóz</w:t>
      </w:r>
      <w:r w:rsidRPr="00B043DD">
        <w:rPr>
          <w:rFonts w:ascii="Times New Roman" w:hAnsi="Times New Roman" w:cs="Times New Roman"/>
          <w:sz w:val="24"/>
          <w:szCs w:val="24"/>
          <w:u w:val="single"/>
        </w:rPr>
        <w:t xml:space="preserve"> 40 uczniów</w:t>
      </w:r>
      <w:r w:rsidRPr="00B043DD">
        <w:rPr>
          <w:rFonts w:ascii="Times New Roman" w:hAnsi="Times New Roman" w:cs="Times New Roman"/>
          <w:sz w:val="24"/>
          <w:szCs w:val="24"/>
        </w:rPr>
        <w:t xml:space="preserve">* i 2 odwozy 20+20 uczniów*); </w:t>
      </w:r>
    </w:p>
    <w:p w14:paraId="47C4ABAD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 –Śladków Duży – Andrzejówka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AE277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 xml:space="preserve">(długość trasy 11 km, zamówienie obejmuje 1 dowóz </w:t>
      </w:r>
      <w:r w:rsidRPr="00B043DD">
        <w:rPr>
          <w:rFonts w:ascii="Times New Roman" w:hAnsi="Times New Roman" w:cs="Times New Roman"/>
          <w:sz w:val="24"/>
          <w:szCs w:val="24"/>
          <w:u w:val="single"/>
        </w:rPr>
        <w:t>40 uczniów</w:t>
      </w:r>
      <w:r w:rsidRPr="00B043DD">
        <w:rPr>
          <w:rFonts w:ascii="Times New Roman" w:hAnsi="Times New Roman" w:cs="Times New Roman"/>
          <w:sz w:val="24"/>
          <w:szCs w:val="24"/>
        </w:rPr>
        <w:t xml:space="preserve">* i 2 odwozy 20+20 uczniów*); </w:t>
      </w:r>
    </w:p>
    <w:p w14:paraId="59CEC82B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bookmarkStart w:id="3" w:name="_Hlk92784329"/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96 km i 80 uczniów.</w:t>
      </w:r>
    </w:p>
    <w:bookmarkEnd w:id="3"/>
    <w:p w14:paraId="6CE20AC3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36C3BF52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>Część II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odwozu uczniów do Szkoły Podstawowej w Chmielniku:</w:t>
      </w:r>
    </w:p>
    <w:p w14:paraId="0E8F7699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1: Chmielnik – Przededworze – Jasień – Holendry –Samostrzałów-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 xml:space="preserve">(długość trasy 20 km, zamówienie obejmuje 1 dowóz   67 uczniów* i 2 odwozy 33+34 uczniów*) </w:t>
      </w:r>
    </w:p>
    <w:p w14:paraId="30C57BD6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Chmielnik-Śladków Mały-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>(długość trasy 9 km, zamówienie obejmuje 1 dowóz 60 uczniów i 2 odwozy 30 + 30 uczniów)</w:t>
      </w:r>
    </w:p>
    <w:p w14:paraId="232C99AF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87 km i 127 uczniów.</w:t>
      </w:r>
    </w:p>
    <w:p w14:paraId="0110995B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4D7F62C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>Część III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1 trasę odwozu uczniów do/ze Szkoły Podstawowej w Chmielniku:</w:t>
      </w:r>
    </w:p>
    <w:p w14:paraId="1C0BE615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Trasa 1: Chmielnik – Borzykowa- Kostera – Suskrajowice – Bugaj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>(długość trasy 23,5 km, zamówienie obejmuje 1 dowóz 50 uczniów*, bez odwozu).</w:t>
      </w:r>
    </w:p>
    <w:p w14:paraId="0F866875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Chmielnik- Kotlice-Szyszczyce-Ciecierze 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 xml:space="preserve">(długość trasy 16,5 km, zamówienie obejmuje dowóz 60 uczniów, bez odwozu) </w:t>
      </w:r>
    </w:p>
    <w:p w14:paraId="32620627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3: Chmielnik – Ciecierze – Szyszczyce – Suskrajowice- Kotlice -Bugaj – Kostera – Borzykowa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(długość trasy 30 km, zamówienia obejmuje dwa odwozy 50 + 60 uczniów)</w:t>
      </w:r>
    </w:p>
    <w:p w14:paraId="7592E21A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100 km i 110 uczniów.</w:t>
      </w:r>
    </w:p>
    <w:p w14:paraId="1EF8FAC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97D8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IV 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>obejmująca 1 trasę dowozu i odwozu uczniów do Szkoły Podstawowej w Chmielniku:</w:t>
      </w:r>
    </w:p>
    <w:p w14:paraId="7711B10E" w14:textId="77777777" w:rsidR="00B043DD" w:rsidRPr="00B043DD" w:rsidRDefault="00B043DD" w:rsidP="00B043DD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</w:rPr>
        <w:t xml:space="preserve">Trasa 1: </w:t>
      </w:r>
      <w:r w:rsidRPr="00B043DD">
        <w:rPr>
          <w:rFonts w:ascii="Times New Roman" w:hAnsi="Times New Roman" w:cs="Times New Roman"/>
          <w:b/>
          <w:bCs/>
          <w:sz w:val="24"/>
          <w:szCs w:val="24"/>
        </w:rPr>
        <w:t xml:space="preserve">Chmielnik – Łagiewniki - Zrecze Duże – Zrecze Chałupczańskie – Zrecze </w:t>
      </w:r>
    </w:p>
    <w:p w14:paraId="7CC26071" w14:textId="77777777" w:rsidR="00B043DD" w:rsidRPr="00B043DD" w:rsidRDefault="00B043DD" w:rsidP="00B043DD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Małe – Chmielnik</w:t>
      </w:r>
    </w:p>
    <w:p w14:paraId="47FAC0B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 xml:space="preserve">(długość trasy 17 km, zamówienie obejmuje 1 dowóz 68 uczniów* i 2 odwozy 28+40 uczniów*) </w:t>
      </w:r>
    </w:p>
    <w:p w14:paraId="79C01B72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51 km i 68 uczniów.</w:t>
      </w:r>
    </w:p>
    <w:p w14:paraId="59E9E4FD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D02B26C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>Część V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odwozu uczniów do Zespołu  Placówek Oświatowych w Piotrkowicach:</w:t>
      </w:r>
    </w:p>
    <w:p w14:paraId="6B83C461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1: Chmielnik – Celiny 21– Piotrkowice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 xml:space="preserve">( długość trasy 10 km, zamówienie obejmuje 1 dowóz i 1 odwóz 29 uczniów*) </w:t>
      </w:r>
    </w:p>
    <w:p w14:paraId="3911B3DA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Piotrkowice - Grabowiec – Suliszów – Piotrkowice</w:t>
      </w:r>
      <w:r w:rsidRPr="00B043D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43DD">
        <w:rPr>
          <w:rFonts w:ascii="Times New Roman" w:hAnsi="Times New Roman" w:cs="Times New Roman"/>
          <w:sz w:val="24"/>
          <w:szCs w:val="24"/>
        </w:rPr>
        <w:t>(długość trasy 10 km, zamówienie obejmuje 1 dowóz i 1 odwóz</w:t>
      </w:r>
      <w:r w:rsidRPr="00B043D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043DD">
        <w:rPr>
          <w:rFonts w:ascii="Times New Roman" w:hAnsi="Times New Roman" w:cs="Times New Roman"/>
          <w:sz w:val="24"/>
          <w:szCs w:val="24"/>
        </w:rPr>
        <w:t xml:space="preserve">48 uczniów*) </w:t>
      </w:r>
    </w:p>
    <w:p w14:paraId="75DC2880" w14:textId="772D7A59" w:rsidR="00B043DD" w:rsidRPr="00B043DD" w:rsidRDefault="00B043DD" w:rsidP="00B043DD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40 km i 77 uczniów</w:t>
      </w:r>
    </w:p>
    <w:p w14:paraId="652CF3BF" w14:textId="1A0AAA44" w:rsidR="00784B34" w:rsidRPr="00784B34" w:rsidRDefault="00784B34" w:rsidP="00B043DD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color w:val="000000"/>
          <w:szCs w:val="20"/>
        </w:rPr>
        <w:t>* Ilość uczniów w dniu sporządzania specyfikacji</w:t>
      </w:r>
    </w:p>
    <w:p w14:paraId="088FC7A6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AD5F1" w14:textId="12189C3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oświadcza, że prowadzi działalność gospodarczą polegającą na wykonywaniu transportu drogowego, a ponadto oświadcza, że posiada licencję nr ……………… na wykonywanie krajowego transportu drogowego w zakresie przewozu osób wydaną przez ………………………………. , ważną do dnia ………………… r.</w:t>
      </w:r>
    </w:p>
    <w:p w14:paraId="621E3F96" w14:textId="18099EA2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trakcie realizacji usługi dowozu ponosi całkowitą odpowiedzialność za bezpieczeństwo uczniów i ich opiekunów na całej trasie przewozu i oświadcza, iż dla pojazdów, którymi wykonuje dowozy posiada zawarte i opłacone polisy OC i NNW oraz aktualne badania techniczne.</w:t>
      </w:r>
    </w:p>
    <w:p w14:paraId="3D7A50CF" w14:textId="477CAC6F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posiada odpowiednią ilość pojazdów przystosowanych do przewozu osób </w:t>
      </w:r>
      <w:r w:rsidRPr="008B61A7">
        <w:rPr>
          <w:rFonts w:ascii="Times New Roman" w:eastAsia="Times New Roman" w:hAnsi="Times New Roman" w:cs="Times New Roman"/>
          <w:sz w:val="24"/>
          <w:szCs w:val="24"/>
          <w:u w:val="single"/>
        </w:rPr>
        <w:t>(uczniów),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pełni sprawnych technicznie i posiadających wymagane przepisami prawa atesty dopuszczające je do wykonywania usług polegających na przewozach osób</w:t>
      </w:r>
      <w:r w:rsidRPr="008B61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7ADD95" w14:textId="07C988B6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</w:t>
      </w:r>
      <w:r w:rsidR="00A978A5">
        <w:rPr>
          <w:rFonts w:ascii="Times New Roman" w:eastAsia="Times New Roman" w:hAnsi="Times New Roman" w:cs="Times New Roman"/>
          <w:sz w:val="24"/>
          <w:szCs w:val="24"/>
        </w:rPr>
        <w:t xml:space="preserve">wykonania przedmiotu umowy zgodnie z obowiązującymi przepisami prawa (m.in. zezwolenie na wykonywanie regularnych specjalnych przewozów) oraz 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wytycznymi Głównego Inspektora Sanitarnego oraz Powiatowego Inspektora Sanitarnego i innych wytycznych organów państwowych i samorządowych w szczególności w zakresie dezynfekcji i wymaganych odległości. </w:t>
      </w:r>
    </w:p>
    <w:p w14:paraId="3C936270" w14:textId="4A0AF2F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Podczas przewozów uczniów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współpracy z osobami zatrudnionymi przez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do sprawowania opieki oraz do szczegółowej współpracy z dyrektorami szkół w zakresie ustalania tras przewozu.  </w:t>
      </w:r>
    </w:p>
    <w:p w14:paraId="7D343D33" w14:textId="49453FBD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Do realizacji zamówienia w charakterze kierowców pojazdów, Wykonawca zaangażuje osoby, które zostały zatrudnione na umowę o pracę, zgodnie z treścią oświadczenia, 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składanego na etapie postępowania o udzielenie zamówienia oraz przedłożonym wykazem osób w terminie do 7 dni od dnia podpisania niniejszej umowy. </w:t>
      </w:r>
    </w:p>
    <w:p w14:paraId="581CB78D" w14:textId="43316DA0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zapewnia, iż dowozy będą wykonywane przez kierowców w pełni zdrowych bez podwyższonej temperatury (mniej niż 37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C) i  nie mających styczności z osobami objętymi kwarantanną. </w:t>
      </w:r>
    </w:p>
    <w:p w14:paraId="60BA76F6" w14:textId="4C8D46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przekaże pracownikowi organu prowadzącego oraz dyrektorom placówek oświatowych, numery telefonów kontaktowych oraz przydział tras zatrudnionym kierowcom. </w:t>
      </w:r>
    </w:p>
    <w:p w14:paraId="6C7293EE" w14:textId="42CF336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zobowiązany jest do uzyskania od osób, których dane osobowe zamierza przekazać Zamawiającemu, zgody na przetwarzanie danych osobowych od osoby której dane osobowe będą przekazane Zamawiającemu w związku z realizacj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niniejszego zamówienia.</w:t>
      </w:r>
    </w:p>
    <w:p w14:paraId="02A20621" w14:textId="26AB8C9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stosunku pracy z kierowcą wskazanym pierwotnie do realizacji zamówienia, Wykonawca zobowiązuje się do zawarcia umowy z kolejną osobą w ciągu 30 dni. Osoba zatrudniona przy realizacji zamówienia, musi spełniać warunki określone pierwotnie w postępowaniu o udzielenie zamówienia, tj. posiadać uprawnienia niezbędne do wykonywania przewozów regularnych specjalnych o wskazanym w postępowaniu charakterze, wykazując się co najmniej 3 - letnim doświadczeniem zawodowym po uzyskaniu uprawnień, co zostanie poparte stosownym dokumentem. </w:t>
      </w:r>
    </w:p>
    <w:p w14:paraId="1CD1CC6C" w14:textId="110AE047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Zamawiający zastrzega sobie możliwość kontroli zatrudnienia osób wykonujących wskazane czynności przez cały okres realizacji wykonywanych przez niego czynności, w szczególności poprzez pisemne wezwanie do złożenia pisemnych oświadczeń w terminie 5 dni od daty wezwania poświadczających zatrudnienia lub wszczęcia procedury kontroli legalności zatrudnienia przez właściwego inspektora pracy. Kontrola może być przeprowadzona bez wcześniejszego uprzedzenia Wykonawcy.</w:t>
      </w:r>
    </w:p>
    <w:p w14:paraId="379C1A10" w14:textId="343E55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 okresie trwania roku szkolnego do bezpiecznego i terminowego przywożenia do szkół oraz odwożenia ze szkół uczniów autobusami na trasach określonych przez zamawiającego codziennie od poniedziałku do piątku każdego tygodnia w ustawowe dni nauki szkolnej z wyłączeniem ferii, przerw świątecznych i przerw w nauce szkolnej spowodowanej nakazami i zakazami organów rządowych i samorządowych (w tym dyrektora szkoły). </w:t>
      </w:r>
    </w:p>
    <w:p w14:paraId="7AA0A596" w14:textId="31D0D8E3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Uczniowie winni być dowiezieni na zajęcia lekcyjne w godzinach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D5A28" w14:textId="5E10399F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Godziny odwozu uczniów po zakończeniu zajęć zostaną uzgodnione z Wykonawcą.</w:t>
      </w:r>
    </w:p>
    <w:p w14:paraId="3578BBAD" w14:textId="2E2B05BB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zmian godzin dowozów uczniów wynikających ze zmian organizacyjnych w trakcie roku szkolnego (np. zmiany planu zajęć), o których niezwłocznie zawiadomi wykonawcę. Zmiany takie nie stanowią zmiany umowy o ile mieszczą się w kwocie wynagrodzenia określonego w niniejszej umowie. </w:t>
      </w:r>
    </w:p>
    <w:p w14:paraId="73C49B29" w14:textId="37381D6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>W przypadku awarii autobusu Wykonawca zobowiązuje się do podstawienia autobusu zastępczego w ciągu ………………………………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14:paraId="58816064" w14:textId="3F69E1C2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Na żądanie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Zamawiającego, 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przedłożenia wszelkich dokumentów dotyczących pojazdów, w tym aktualnych badań stanu technicznego i aktualnych umów ubezpieczenia – polisy OC dla pojazdów, które są wykorzystywane do realizacji umowy.</w:t>
      </w:r>
    </w:p>
    <w:p w14:paraId="765BB6C3" w14:textId="3A924238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3"/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77F6042" w14:textId="7ACBCC2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Zakres świadczenia Wykonawcy jest tożsamy z jego zobowiązaniem określonym w ofercie. </w:t>
      </w:r>
    </w:p>
    <w:p w14:paraId="2C9CA2EA" w14:textId="266914E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1"/>
          <w:sz w:val="24"/>
          <w:szCs w:val="24"/>
        </w:rPr>
        <w:t>Oferta oraz Specyfikacja Warunków Zamówienia stanowią integralną część umowy.</w:t>
      </w:r>
    </w:p>
    <w:p w14:paraId="1022A3C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D64C4" w14:textId="77777777" w:rsidR="008B61A7" w:rsidRDefault="008B61A7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EE6C5" w14:textId="77777777" w:rsidR="008B61A7" w:rsidRDefault="008B61A7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2E38A" w14:textId="7E4FB7E6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§2.</w:t>
      </w:r>
    </w:p>
    <w:p w14:paraId="500FE678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1. Przejazd uczniów i opiekunów do danej szkoły odbywać się będzie na podstawie list uczniów złożonych przez dyrektorów szkół opiekunom przydzielonym do poszczególnych autobusów.</w:t>
      </w:r>
    </w:p>
    <w:p w14:paraId="0D09726C" w14:textId="77777777" w:rsidR="00784B34" w:rsidRPr="00784B34" w:rsidRDefault="00784B34" w:rsidP="007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Opiekunowie przydzieleni do poszczególnych autobusów przekażą kierowcom liczbę uczniów uprawnionych do korzystania z dowozu.</w:t>
      </w:r>
    </w:p>
    <w:p w14:paraId="3E775122" w14:textId="77777777" w:rsidR="00784B34" w:rsidRPr="00784B34" w:rsidRDefault="00784B34" w:rsidP="00784B34">
      <w:pPr>
        <w:tabs>
          <w:tab w:val="left" w:pos="986"/>
          <w:tab w:val="right" w:pos="8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04C2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29268D53" w14:textId="3E97C52E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niniejsza zawarta została na okres: od 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 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stycznia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 do 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czerwca 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roku.</w:t>
      </w:r>
    </w:p>
    <w:p w14:paraId="4708671F" w14:textId="77777777" w:rsidR="00784B34" w:rsidRPr="00784B34" w:rsidRDefault="00784B34" w:rsidP="00784B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68E30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5ADB8546" w14:textId="2105205A" w:rsidR="00784B34" w:rsidRPr="00784B34" w:rsidRDefault="00784B34" w:rsidP="00784B34">
      <w:pPr>
        <w:shd w:val="clear" w:color="auto" w:fill="FFFFFF"/>
        <w:tabs>
          <w:tab w:val="left" w:pos="0"/>
          <w:tab w:val="num" w:pos="426"/>
          <w:tab w:val="left" w:leader="dot" w:pos="6722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>Strony ustalają, że obowiązującą ich formą wynagrodzenia za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realizację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>….. części zamówienia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będzie wynagrodzenie według stawki kilometrowej w kwocie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zł. netto powiększonej o należny podatek VAT 8%, tj. ……. zł. brutto  (słownie: ……………………………… złotych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brutto)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za 1 kilometr zgodnie  z wynikiem 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 dnia ……202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3294AB91" w14:textId="2B8C5C55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Całkowita wartość zamówienia jest iloczynem stawki kilometrowej brutto, dziennej ilości kilometrów oraz dni nauki w roku szkolnym 202</w:t>
      </w:r>
      <w:r w:rsidR="00891B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91B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tj. ……… zł/km x …….. km x ……. dni. Całkowita wartość zamówienia stanowi kwotę …………. zł. netto powiększoną o należny podatek VAT tj. ……… zł., czyli brutto ………….. zł (słownie: ………………………………… ………………………………… zł. brutto).</w:t>
      </w:r>
    </w:p>
    <w:p w14:paraId="0C86AB0D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Wykonawcy przysługuje wynagrodzenie tylko za rzeczywiście wykonaną ilość kilometrów i nie przysługują żadne roszczenia odszkodowawcze za wykonanie mniejszej liczby kilometrów w ramach tej umowy.  </w:t>
      </w:r>
    </w:p>
    <w:p w14:paraId="255CCF3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Wykonawca za każdy miesiąc wystawia fakturę wraz z rozliczeniem ilości dni i wykonanych kilometrów. Dane do faktury</w:t>
      </w:r>
    </w:p>
    <w:p w14:paraId="748735D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Gmina Chmielnik</w:t>
      </w:r>
    </w:p>
    <w:p w14:paraId="022A7645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Plac Kościuszki 7, 26-020 Chmielnik</w:t>
      </w:r>
    </w:p>
    <w:p w14:paraId="3207E8D8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NIP 657-25-31-581</w:t>
      </w:r>
    </w:p>
    <w:p w14:paraId="747C6DA6" w14:textId="5A7BF716" w:rsidR="00784B34" w:rsidRPr="00784B34" w:rsidRDefault="00784B34" w:rsidP="00784B34">
      <w:pPr>
        <w:tabs>
          <w:tab w:val="left" w:pos="350"/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bookmarkStart w:id="4" w:name="OLE_LINK8"/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Należność za przewóz uczniów będzie płatna przelewem na wskazane na fakturze konto Wykonawcy  w terminie do </w:t>
      </w:r>
      <w:r w:rsidR="00891B3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dni od daty dostarczenia faktury do Zamawiającego. </w:t>
      </w:r>
      <w:bookmarkEnd w:id="4"/>
    </w:p>
    <w:p w14:paraId="64877F93" w14:textId="77777777" w:rsidR="00784B34" w:rsidRPr="00784B34" w:rsidRDefault="00784B34" w:rsidP="00784B34">
      <w:pPr>
        <w:shd w:val="clear" w:color="auto" w:fill="FFFFFF"/>
        <w:tabs>
          <w:tab w:val="num" w:pos="426"/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4. Wykonawca oświadcza, że przedmiot zamówienia zrealizuje </w:t>
      </w:r>
      <w:r w:rsidRPr="00784B34">
        <w:rPr>
          <w:rFonts w:ascii="Times New Roman" w:eastAsia="Times New Roman" w:hAnsi="Times New Roman" w:cs="Times New Roman"/>
          <w:sz w:val="20"/>
          <w:szCs w:val="20"/>
        </w:rPr>
        <w:t>( wybrać odpowiednio):</w:t>
      </w:r>
    </w:p>
    <w:p w14:paraId="3D36176C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siłami własnymi</w:t>
      </w:r>
    </w:p>
    <w:p w14:paraId="5F2D6F16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udziale Podwykonawców, którym zamierza powierzyć następujący zakres zamówienia…………………….</w:t>
      </w:r>
    </w:p>
    <w:p w14:paraId="6D0B8B90" w14:textId="77777777" w:rsidR="00784B34" w:rsidRPr="00784B34" w:rsidRDefault="00784B34" w:rsidP="00784B34">
      <w:pPr>
        <w:shd w:val="clear" w:color="auto" w:fill="FFFFFF"/>
        <w:tabs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5. W przypadku realizacji zamówienia przy udziale podwykonawców do faktur Wykonawca będzie załączał:</w:t>
      </w:r>
    </w:p>
    <w:p w14:paraId="6EF5F4B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a)  wykaz wszystkich podwykonawców biorących udział w realizacji usługi, </w:t>
      </w:r>
    </w:p>
    <w:p w14:paraId="6CBA15C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b) dowody zapłaty wymagalnego wynagrodzenia należnego podwykonawcom biorącym udział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realizacji przedmiotu umowy lub oświadczenie każdego z podwykonawców o uregulowaniu przez Wykonawcę całości należności wynikających z zakresu rzeczowego prac powierzonego danemu podwykonawcy.</w:t>
      </w:r>
    </w:p>
    <w:p w14:paraId="39E2528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6. Wykaz podwykonawców, o którym mowa w ust. 6 lit. a) obejmuje wykaz wszystkich</w:t>
      </w:r>
    </w:p>
    <w:p w14:paraId="3A84D9C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podwykonawców biorących udział w realizacji usług objętych niniejszą umową. W wykazie tym</w:t>
      </w:r>
    </w:p>
    <w:p w14:paraId="15A3DE92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Wykonawca obowiązany jest wskazać:</w:t>
      </w:r>
    </w:p>
    <w:p w14:paraId="4A9E45C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a) datę zawarcia umowy z podwykonawcą,</w:t>
      </w:r>
    </w:p>
    <w:p w14:paraId="34E6D83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b) okres realizacji usług wykonywanych przez podwykonawcę,</w:t>
      </w:r>
    </w:p>
    <w:p w14:paraId="1701FE1E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lastRenderedPageBreak/>
        <w:t>c) zakres usług wykonanych przez podwykonawcę,</w:t>
      </w:r>
    </w:p>
    <w:p w14:paraId="427E7E98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d) wysokość wynagrodzenia należnego podwykonawcy,</w:t>
      </w:r>
    </w:p>
    <w:p w14:paraId="09CB61D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7. W przypadku braku dokumentów o których mowa w ust. 5 Zamawiający wstrzyma realizację faktury do czasu otrzymania w/w dokumentów i w tym przypadku nie pozostaje w opóźnieniu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zapłacie faktury.</w:t>
      </w:r>
    </w:p>
    <w:p w14:paraId="5A74452C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8. W przypadku przedstawienia przez Wykonawcę wykazu podwykonawców, o których mowa w ust. 5 lit. a) i nieprzedstawienia przez Wykonawcę dowodów zapłaty, o których mowa w ust. 5 lit. b)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98E964E" w14:textId="77777777" w:rsidR="00784B34" w:rsidRPr="00784B34" w:rsidRDefault="00784B34" w:rsidP="00784B34">
      <w:pPr>
        <w:shd w:val="clear" w:color="auto" w:fill="FFFFFF"/>
        <w:tabs>
          <w:tab w:val="num" w:pos="426"/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9. Wykonawca oświadcza, że stosownie do postanowień art. 91 ust. 3a ustawy Prawo zamówień publicznych wybór jego oferty:</w:t>
      </w:r>
    </w:p>
    <w:p w14:paraId="2E2908B3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nie będzie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prowadził do powstania obowiązku podatkowego u Zamawiającego*/, </w:t>
      </w:r>
    </w:p>
    <w:p w14:paraId="773F971C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będzie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prowadził do powstania u Zamawiającego obowiązku podatkowego* w odniesieniu do następującego rodzaju towaru lub usługi: ………………………………………………………, której wartość bez kwoty podatku wynosi: ……………………………………………………...</w:t>
      </w:r>
    </w:p>
    <w:p w14:paraId="5D951670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* </w:t>
      </w:r>
      <w:r w:rsidRPr="00784B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niewłaściwe skreślić</w:t>
      </w:r>
    </w:p>
    <w:p w14:paraId="3B8ABDE6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3FA0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31BB6703" w14:textId="429C876B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O zaistniałych nieprawidłowościach w zakresie dowozu uczniów do szkoły Dyrektor Szkoły powiadamiania Sekretarza Gminy Chmielnik.</w:t>
      </w:r>
    </w:p>
    <w:p w14:paraId="7D6BA5B8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14:paraId="25C1769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09EE29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1. Wykonawca zapłaci Zamawiającemu kary umowne: </w:t>
      </w:r>
    </w:p>
    <w:p w14:paraId="10B681D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a) W przypadku rażącego naruszenia istotnych postanowień umowy przez wykonawcę, a w</w:t>
      </w:r>
    </w:p>
    <w:p w14:paraId="44A0353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szczególności nie dotrzymania wymogów technicznych i sanitarnych pojazdów, braku</w:t>
      </w:r>
    </w:p>
    <w:p w14:paraId="5126D2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kwalifikacji lub zatrudnienia na umowę o pracę kierowcy, niewykonanie dowozów uczniów  </w:t>
      </w:r>
    </w:p>
    <w:p w14:paraId="595DD05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przez dwa kolejne dni z przyczyn po stronie wykonawcy, Gmina Chmielnik ma prawo do</w:t>
      </w:r>
    </w:p>
    <w:p w14:paraId="7F0DD48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rozwiązania umowy ze skutkiem natychmiastowym.</w:t>
      </w:r>
    </w:p>
    <w:p w14:paraId="509EE0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b) W przypadku opóźnienia powyżej 15 minut w dowozie uczniów z przyczyn po stronie</w:t>
      </w:r>
    </w:p>
    <w:p w14:paraId="7A13095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wykonawcy więcej niż dwa razy w ciągu miesiąca w wysokości 5% miesięcznego</w:t>
      </w:r>
    </w:p>
    <w:p w14:paraId="475AEEA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wynagrodzenia za miesiąc poprzedzający, w którym nastąpiło opóźnienie. </w:t>
      </w:r>
    </w:p>
    <w:p w14:paraId="0681790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c) W przypadku jednorazowego nie dowiezienia do szkoły lub nie odwiezienia ze szkoły</w:t>
      </w:r>
    </w:p>
    <w:p w14:paraId="6BBBC0D4" w14:textId="77777777" w:rsidR="00F22DD2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uczniów z przyczyn po stronie Wykonawcy w wysokości 10% miesięcznego 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7BE24" w14:textId="47807B94" w:rsidR="00784B34" w:rsidRPr="00784B34" w:rsidRDefault="00F22DD2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4B34" w:rsidRPr="00784B34">
        <w:rPr>
          <w:rFonts w:ascii="Times New Roman" w:eastAsia="Times New Roman" w:hAnsi="Times New Roman" w:cs="Times New Roman"/>
          <w:sz w:val="24"/>
          <w:szCs w:val="24"/>
        </w:rPr>
        <w:t xml:space="preserve">wynagrodzenia za miesiąc poprzedzający, w którym nastąpiło opóźnienie. </w:t>
      </w:r>
    </w:p>
    <w:p w14:paraId="6D1CF3EA" w14:textId="390759BD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d) Za niewywiązanie się z obowiązku dotyczącego przedstawienia wykazu osób (kierowców) zatrudnionych na podstawie umowy o pracę, o którym mowa w § 1 ust 7 niniejszej umowy w wysokości </w:t>
      </w:r>
      <w:r w:rsidR="00B7698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zł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za każdy dzień opóźnienia;</w:t>
      </w:r>
    </w:p>
    <w:p w14:paraId="0AC6525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e) W przypadku zerwania umowy z przyczyn zależnych od Wykonawcy zapłaci karę w</w:t>
      </w:r>
    </w:p>
    <w:p w14:paraId="7552AB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wysokości trzykrotnej opłaty miesięcznej brutto. </w:t>
      </w:r>
    </w:p>
    <w:p w14:paraId="7F8849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f) Za naruszenia postanowień umowy wymienionych w § 6 ust. 1 pkt a), jeśli umowa nie</w:t>
      </w:r>
    </w:p>
    <w:p w14:paraId="2A7F1EB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zostanie rozwiązana w wysokości 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2000,00 zł.</w:t>
      </w:r>
    </w:p>
    <w:p w14:paraId="69CABE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g) W przypadku dopuszczenia do wykonania umowy kierowcy chorego (z podwyższoną</w:t>
      </w:r>
    </w:p>
    <w:p w14:paraId="7345A644" w14:textId="537033D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temperaturą) lub mającego styczność z osobami objętymi kwarantanną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w wysokości 1000 zł za każdy przypadek.</w:t>
      </w: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5208743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 Zamawiający jest uprawniony do potrącenia kary umownej z miesięcznego wynagrodzenia</w:t>
      </w:r>
    </w:p>
    <w:p w14:paraId="295E4E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Wykonawcy na co Wykonawca wyraża zgodę.</w:t>
      </w:r>
    </w:p>
    <w:p w14:paraId="21F452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>3.  Zamawiającemu przysługuje prawo odstąpienia od umowy w następujących wypadkach:</w:t>
      </w:r>
    </w:p>
    <w:p w14:paraId="35142923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ogłoszona upadłość bądź nastąpi rozwiązanie firmy Wykonawcy;</w:t>
      </w:r>
    </w:p>
    <w:p w14:paraId="617AF456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wydany nakaz zajęcia majątku Wykonawcy,</w:t>
      </w:r>
    </w:p>
    <w:p w14:paraId="44FC722A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bez uzasadnionych przyczyn nie rozpoczął realizacji usługi.</w:t>
      </w:r>
    </w:p>
    <w:p w14:paraId="23B496D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4.  Odstąpienie od umowy powinno nastąpić w formie pisemnej pod rygorem nieważności ta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kiego</w:t>
      </w:r>
    </w:p>
    <w:p w14:paraId="620A966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oświadczenia i powinno zawierać uzasadnienie.</w:t>
      </w:r>
    </w:p>
    <w:p w14:paraId="4B39F73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ED3F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7.</w:t>
      </w:r>
    </w:p>
    <w:p w14:paraId="5EA6D81D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Umowa niniejsza może zostać rozwiązana przez każdą ze stron za uprzednim trzymiesięcznym wypowiedzeniem.</w:t>
      </w:r>
    </w:p>
    <w:p w14:paraId="41BDB68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FA199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8.</w:t>
      </w:r>
      <w:bookmarkStart w:id="5" w:name="OLE_LINK34"/>
    </w:p>
    <w:p w14:paraId="40B73489" w14:textId="0D01864A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Ustalenia zawarte w niniejszej umowie są ostateczne i nie mogą ulec zmianie, z wyjątkiem okoliczności przewidzianych w SWZ.</w:t>
      </w:r>
    </w:p>
    <w:p w14:paraId="4F675053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 Zmiany te można będzie wprowadzić wyłącznie za zgodą obu umawiających się stron w formie pisemnej.</w:t>
      </w:r>
      <w:bookmarkEnd w:id="5"/>
    </w:p>
    <w:p w14:paraId="498150DA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786B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</w:p>
    <w:p w14:paraId="18C844A5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sprawach nie uregulowanych niniejszą umową mają zastosowanie przepisy kodeksu cywilnego i ustawy prawo zamówień publicznych.</w:t>
      </w:r>
    </w:p>
    <w:p w14:paraId="55FE34D3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powstania sporu na tle wykonania niniejszej umowy o wykonanie robót Wykonawca jest zobowiązany przede wszystkim do wyczerpania drogi postępowania reklamacyjnego.</w:t>
      </w:r>
    </w:p>
    <w:p w14:paraId="143D618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Reklamację wykonuje się poprzez skierowanie konkretnego roszczenia do Zamawiającego.</w:t>
      </w:r>
    </w:p>
    <w:p w14:paraId="11D426C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Zamawiający ma obowiązek pisemnego ustosunkowania się do zgłoszonego przez Wykonawcę roszczenia w terminie 21 dni od daty zgłoszenia roszczenia.</w:t>
      </w:r>
    </w:p>
    <w:p w14:paraId="12DF8D5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odmowy przez Zamawiającego uznania roszczenia Wykonawcy, względnie nie udzielenia odpowiedzi na roszczenie w terminie, o którym mowa w ust.3 Wykonawca uprawniony jest do wystąpienia na drogę sądową.</w:t>
      </w:r>
    </w:p>
    <w:p w14:paraId="253ED4B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Przy realizacji niniejszej umowy mają zastosowanie przepisy prawa polskiego,                     a właściwym do rozpoznania sporów wynikłych na tle realizacji przedmiotu umowy są polskie sądy powszechne właściwe dla siedziby Zamawiającego.</w:t>
      </w:r>
    </w:p>
    <w:p w14:paraId="76727512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22D8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10.</w:t>
      </w:r>
    </w:p>
    <w:p w14:paraId="0E993C6F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została sporządzona w czterech jednobrzmiących egzemplarzach, z czego 3 egzemplarze dla Zamawiającego i 1 egzemplarz dla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Wykonawcy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14:paraId="27B01E21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0AD7C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11.</w:t>
      </w:r>
    </w:p>
    <w:p w14:paraId="258C2B31" w14:textId="77777777" w:rsidR="00784B34" w:rsidRPr="00784B34" w:rsidRDefault="00784B34" w:rsidP="00784B34">
      <w:pPr>
        <w:suppressAutoHyphens/>
        <w:spacing w:after="0" w:line="240" w:lineRule="auto"/>
        <w:ind w:left="1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Bez zgody Zamawiającego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nie może przenieść na osoby trzecie wierzytelności wynikających z niniejszej umowy.</w:t>
      </w:r>
    </w:p>
    <w:p w14:paraId="0D61B2AC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028FA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0FD60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51DC7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3FCDC" w14:textId="6ADE4BFB" w:rsidR="00784B34" w:rsidRPr="00784B34" w:rsidRDefault="00784B34" w:rsidP="00F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>amawiający</w:t>
      </w:r>
    </w:p>
    <w:p w14:paraId="58186C25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F9BAAF" w14:textId="46903690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……………………….</w:t>
      </w:r>
    </w:p>
    <w:p w14:paraId="767B8CFC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C8F56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3D6BF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224A4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49DD0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9648C" w14:textId="77777777" w:rsidR="00E24B7A" w:rsidRDefault="00E24B7A"/>
    <w:sectPr w:rsidR="00E2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E9C"/>
    <w:multiLevelType w:val="hybridMultilevel"/>
    <w:tmpl w:val="664CDE8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252042A"/>
    <w:multiLevelType w:val="hybridMultilevel"/>
    <w:tmpl w:val="79BE0290"/>
    <w:lvl w:ilvl="0" w:tplc="04150011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116"/>
    <w:multiLevelType w:val="hybridMultilevel"/>
    <w:tmpl w:val="FF4EF1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31623"/>
    <w:multiLevelType w:val="hybridMultilevel"/>
    <w:tmpl w:val="F11A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043E3"/>
    <w:multiLevelType w:val="hybridMultilevel"/>
    <w:tmpl w:val="3FD41744"/>
    <w:lvl w:ilvl="0" w:tplc="000000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2AA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34"/>
    <w:rsid w:val="00784B34"/>
    <w:rsid w:val="00891B36"/>
    <w:rsid w:val="008B61A7"/>
    <w:rsid w:val="008C7AB0"/>
    <w:rsid w:val="00A978A5"/>
    <w:rsid w:val="00B043DD"/>
    <w:rsid w:val="00B543EF"/>
    <w:rsid w:val="00B76988"/>
    <w:rsid w:val="00DB70CC"/>
    <w:rsid w:val="00E24B7A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AD68"/>
  <w15:chartTrackingRefBased/>
  <w15:docId w15:val="{6B2AD1ED-B05E-4E46-8CA2-6F7674F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3</cp:revision>
  <dcterms:created xsi:type="dcterms:W3CDTF">2022-01-12T06:52:00Z</dcterms:created>
  <dcterms:modified xsi:type="dcterms:W3CDTF">2022-01-12T10:41:00Z</dcterms:modified>
</cp:coreProperties>
</file>