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A362" w14:textId="716F8D29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Załącznik nr</w:t>
      </w:r>
      <w:r w:rsidR="00606A6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4</w:t>
      </w:r>
      <w:r w:rsidR="00503F8C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</w:t>
      </w:r>
      <w:r w:rsidRPr="009522C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do SWZ</w:t>
      </w:r>
    </w:p>
    <w:p w14:paraId="388DC910" w14:textId="4DDF8193" w:rsidR="009522CD" w:rsidRPr="009522CD" w:rsidRDefault="009522CD" w:rsidP="00952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ISTOTNE POSTANOWIENIA UMOWY</w:t>
      </w:r>
    </w:p>
    <w:p w14:paraId="78DC8D40" w14:textId="77777777" w:rsidR="009522CD" w:rsidRDefault="009522CD" w:rsidP="009522C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</w:p>
    <w:p w14:paraId="07A486FF" w14:textId="7E152E92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UMOWA NR ……………… </w:t>
      </w:r>
    </w:p>
    <w:p w14:paraId="4DDBA84C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7ED44645" w14:textId="417D4FE4" w:rsidR="003F28C1" w:rsidRPr="003F28C1" w:rsidRDefault="003F28C1" w:rsidP="00A43A6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zawarta w dniu …………………………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pomiędzy: </w:t>
      </w:r>
    </w:p>
    <w:p w14:paraId="3098BD07" w14:textId="74C94E84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Gminą </w:t>
      </w:r>
      <w:r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Chmielnik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 xml:space="preserve"> 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 siedzibą w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Chmielniku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Plac Kościuszki 7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26-020 Chmielnik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NIP: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6572531581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reprezentowaną przez: </w:t>
      </w:r>
    </w:p>
    <w:p w14:paraId="6E988809" w14:textId="2B50F790" w:rsidR="003F28C1" w:rsidRPr="009270EB" w:rsidRDefault="00700015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</w:pP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Paweł Wójcik</w:t>
      </w:r>
      <w:r w:rsidR="003F28C1"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 xml:space="preserve"> – Burmistrz </w:t>
      </w:r>
      <w:r w:rsidRPr="009270EB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eastAsia="pl-PL"/>
        </w:rPr>
        <w:t>Miasta i Gminy Chmielnik</w:t>
      </w:r>
    </w:p>
    <w:p w14:paraId="6CA7C0F2" w14:textId="065F92C0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przy kontrasygnacie Skarbnika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Gminy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– </w:t>
      </w:r>
      <w:r w:rsidR="00700015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Anna Pleban</w:t>
      </w:r>
    </w:p>
    <w:p w14:paraId="7AA1F188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zwaną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„Zamawiającym”</w:t>
      </w:r>
    </w:p>
    <w:p w14:paraId="31BBE4B8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a</w:t>
      </w:r>
    </w:p>
    <w:p w14:paraId="1042397E" w14:textId="77777777" w:rsidR="003F28C1" w:rsidRPr="003F28C1" w:rsidRDefault="003F28C1" w:rsidP="00A43A67">
      <w:pPr>
        <w:spacing w:after="0" w:line="276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…………………………, z siedzibą w ……………………… przy ulicy ……………, wpisaną do rejestru przedsiębiorców Krajowego Rejestru Sądowego pod nr …………………, prowadzonego przez Sąd Rejonowy w ……………, …… Wydział Gospodarczy Krajowego Rejestru Sądowego, NIP: ……………, REGON: ……………, o kapitale zakładowym ………………, </w:t>
      </w:r>
    </w:p>
    <w:p w14:paraId="57A457A9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zwanego dalej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„Wykonawcą”</w:t>
      </w:r>
    </w:p>
    <w:p w14:paraId="56C3D3C5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31A0238E" w14:textId="77777777" w:rsidR="003F28C1" w:rsidRPr="003F28C1" w:rsidRDefault="003F28C1" w:rsidP="003F28C1">
      <w:pPr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łącznie zwanymi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„Stronami”</w:t>
      </w:r>
      <w:r w:rsidRPr="003F28C1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, a odrębnie </w:t>
      </w:r>
      <w:r w:rsidRPr="003F28C1">
        <w:rPr>
          <w:rFonts w:ascii="Times New Roman" w:eastAsia="Calibri" w:hAnsi="Times New Roman" w:cs="Times New Roman"/>
          <w:b/>
          <w:kern w:val="20"/>
          <w:sz w:val="24"/>
          <w:szCs w:val="24"/>
          <w:lang w:eastAsia="pl-PL"/>
        </w:rPr>
        <w:t>„Stroną”.</w:t>
      </w:r>
    </w:p>
    <w:p w14:paraId="6780C325" w14:textId="77777777" w:rsidR="003F28C1" w:rsidRPr="003F28C1" w:rsidRDefault="003F28C1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</w:p>
    <w:p w14:paraId="426FD45E" w14:textId="2952D8BF" w:rsidR="003F28C1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3F28C1">
        <w:rPr>
          <w:rFonts w:ascii="Times New Roman" w:eastAsia="Calibri" w:hAnsi="Times New Roman" w:cs="Times New Roman"/>
          <w:kern w:val="20"/>
        </w:rPr>
        <w:t xml:space="preserve">W wyniku przeprowadzonego postępowania o udzielenie zamówienia publicznego </w:t>
      </w:r>
      <w:r w:rsidR="008A55C5">
        <w:rPr>
          <w:rFonts w:ascii="Times New Roman" w:eastAsia="Calibri" w:hAnsi="Times New Roman" w:cs="Times New Roman"/>
          <w:kern w:val="20"/>
        </w:rPr>
        <w:br/>
      </w:r>
      <w:r w:rsidRPr="003F28C1">
        <w:rPr>
          <w:rFonts w:ascii="Times New Roman" w:eastAsia="Calibri" w:hAnsi="Times New Roman" w:cs="Times New Roman"/>
          <w:kern w:val="20"/>
        </w:rPr>
        <w:t>w trybie podstawowym bez negocjacji, na podstawie Ustawy z dnia 11 września 2019 r. - Prawo zamówień publicznych (tekst jedn. Dz. U. z 2019 r., poz. 2019) zwanej dalej ustawą PZP, została zawarta umowa na realizację zadania pn.: </w:t>
      </w:r>
      <w:r w:rsidR="00071C42" w:rsidRPr="00503F8C">
        <w:rPr>
          <w:rFonts w:ascii="Times New Roman" w:hAnsi="Times New Roman" w:cs="Times New Roman"/>
          <w:b/>
          <w:bCs/>
          <w:color w:val="auto"/>
        </w:rPr>
        <w:t xml:space="preserve">„Opracowanie dokumentacji projektowej  </w:t>
      </w:r>
      <w:bookmarkStart w:id="0" w:name="_Hlk88481323"/>
      <w:r w:rsidR="00D80CA4">
        <w:rPr>
          <w:rFonts w:ascii="Times New Roman" w:hAnsi="Times New Roman" w:cs="Times New Roman"/>
          <w:b/>
          <w:bCs/>
          <w:color w:val="auto"/>
        </w:rPr>
        <w:t>przebudowy i rozbudowy budynku remizy OSP w Sędziejowicach gmina Chmielnik</w:t>
      </w:r>
      <w:bookmarkEnd w:id="0"/>
      <w:r w:rsidR="00071C42" w:rsidRPr="00503F8C">
        <w:rPr>
          <w:rFonts w:ascii="Times New Roman" w:hAnsi="Times New Roman" w:cs="Times New Roman"/>
          <w:b/>
          <w:bCs/>
          <w:color w:val="auto"/>
        </w:rPr>
        <w:t>”</w:t>
      </w:r>
    </w:p>
    <w:p w14:paraId="229517C6" w14:textId="77777777" w:rsidR="00071C42" w:rsidRPr="00071C42" w:rsidRDefault="00071C42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</w:p>
    <w:p w14:paraId="5D9AB520" w14:textId="11569A72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</w:p>
    <w:p w14:paraId="1323669E" w14:textId="77777777" w:rsidR="003F28C1" w:rsidRPr="003F28C1" w:rsidRDefault="003F28C1" w:rsidP="008A55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D8C7DB8" w14:textId="38047B5F" w:rsidR="00071C42" w:rsidRDefault="003F28C1" w:rsidP="00071C42">
      <w:pPr>
        <w:pStyle w:val="Default"/>
        <w:jc w:val="both"/>
        <w:rPr>
          <w:rFonts w:ascii="Times New Roman" w:hAnsi="Times New Roman" w:cs="Times New Roman"/>
          <w:b/>
          <w:bCs/>
          <w:color w:val="2F5496"/>
        </w:rPr>
      </w:pPr>
      <w:r w:rsidRPr="009270EB">
        <w:rPr>
          <w:rFonts w:ascii="Times New Roman" w:hAnsi="Times New Roman" w:cs="Times New Roman"/>
        </w:rPr>
        <w:t xml:space="preserve">Przedmiotem zamówienia jest opracowanie kompleksowej dokumentacji projektowej dla zadania 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 xml:space="preserve">„Opracowanie dokumentacji projektowej </w:t>
      </w:r>
      <w:bookmarkStart w:id="1" w:name="_Hlk74047986"/>
      <w:r w:rsidR="00D80CA4" w:rsidRPr="00D80CA4">
        <w:rPr>
          <w:rFonts w:ascii="Times New Roman" w:hAnsi="Times New Roman" w:cs="Times New Roman"/>
          <w:b/>
          <w:bCs/>
          <w:color w:val="1F4E79" w:themeColor="accent5" w:themeShade="80"/>
        </w:rPr>
        <w:t>przebudowy i rozbudowy budynku remizy OSP w Sędziejowicach gmina Chmielnik</w:t>
      </w:r>
      <w:r w:rsidR="00071C42" w:rsidRPr="00071C42">
        <w:rPr>
          <w:rFonts w:ascii="Times New Roman" w:hAnsi="Times New Roman" w:cs="Times New Roman"/>
          <w:b/>
          <w:bCs/>
          <w:color w:val="2F5496"/>
        </w:rPr>
        <w:t>”</w:t>
      </w:r>
    </w:p>
    <w:p w14:paraId="22B112C9" w14:textId="61BFB0D1" w:rsidR="0050401C" w:rsidRPr="00585CAA" w:rsidRDefault="0050401C" w:rsidP="00071C42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2F5496"/>
        </w:rPr>
      </w:pPr>
    </w:p>
    <w:bookmarkEnd w:id="1"/>
    <w:p w14:paraId="0CCDF8EE" w14:textId="67F7A165" w:rsidR="00F3666A" w:rsidRPr="00F3666A" w:rsidRDefault="00F3666A" w:rsidP="00F366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Przedmiot zamówienia obejmuje:</w:t>
      </w:r>
    </w:p>
    <w:p w14:paraId="50A7FB1E" w14:textId="52E8B67D" w:rsidR="00F3666A" w:rsidRPr="00D80CA4" w:rsidRDefault="00F3666A" w:rsidP="00F3666A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D80CA4">
        <w:rPr>
          <w:rFonts w:ascii="Times New Roman" w:hAnsi="Times New Roman" w:cs="Times New Roman"/>
        </w:rPr>
        <w:t xml:space="preserve">opracowanie kompletnej dokumentacji projektowej </w:t>
      </w:r>
      <w:r w:rsidR="00A56847" w:rsidRPr="00D80CA4">
        <w:rPr>
          <w:rFonts w:ascii="Times New Roman" w:hAnsi="Times New Roman" w:cs="Times New Roman"/>
        </w:rPr>
        <w:t>oraz audytu energetycznego</w:t>
      </w:r>
      <w:r w:rsidRPr="00D80CA4">
        <w:rPr>
          <w:rFonts w:ascii="Times New Roman" w:hAnsi="Times New Roman" w:cs="Times New Roman"/>
        </w:rPr>
        <w:t xml:space="preserve"> dla zada</w:t>
      </w:r>
      <w:r w:rsidRPr="00D80CA4">
        <w:rPr>
          <w:rFonts w:ascii="Times New Roman" w:hAnsi="Times New Roman" w:cs="Times New Roman"/>
          <w:i/>
          <w:iCs/>
        </w:rPr>
        <w:t>nia: „</w:t>
      </w:r>
      <w:r w:rsidR="00D80CA4" w:rsidRPr="00D80CA4">
        <w:rPr>
          <w:rFonts w:ascii="Times New Roman" w:hAnsi="Times New Roman" w:cs="Times New Roman"/>
          <w:b/>
          <w:bCs/>
          <w:i/>
          <w:iCs/>
          <w:color w:val="000000" w:themeColor="text1"/>
        </w:rPr>
        <w:t>Opracowanie dokumentacji projektowej przebudowy i rozbudowy budynku remizy OSP w Sędziejowicach gmina Chmielnik</w:t>
      </w:r>
      <w:r w:rsidR="00D80CA4">
        <w:rPr>
          <w:rFonts w:ascii="Times New Roman" w:hAnsi="Times New Roman" w:cs="Times New Roman"/>
        </w:rPr>
        <w:t>”</w:t>
      </w:r>
      <w:r w:rsidR="00D80CA4" w:rsidRPr="00D80CA4">
        <w:rPr>
          <w:rFonts w:ascii="Times New Roman" w:hAnsi="Times New Roman" w:cs="Times New Roman"/>
        </w:rPr>
        <w:t xml:space="preserve"> </w:t>
      </w:r>
      <w:r w:rsidRPr="00D80CA4">
        <w:rPr>
          <w:rFonts w:ascii="Times New Roman" w:hAnsi="Times New Roman" w:cs="Times New Roman"/>
        </w:rPr>
        <w:t>przygotowanie i złożenie w imieniu Zamawiającego wniosku o wydanie decyzji zezwalającej na realizację inwestycji w Starostwie Powiatowym w Kielcach.</w:t>
      </w:r>
    </w:p>
    <w:p w14:paraId="57597DD9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wezwanie Starostwa Powiatowego Wykonawca jest zobowiązany do poprawy, uzupełnienia wniosku o pozwolenie na budowę / zgłoszenia  i dokumentacji projektowej,</w:t>
      </w:r>
    </w:p>
    <w:p w14:paraId="1F3DC068" w14:textId="737B71C9" w:rsidR="00F3666A" w:rsidRDefault="00F3666A" w:rsidP="00F3666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66A">
        <w:rPr>
          <w:rFonts w:ascii="Times New Roman" w:eastAsia="Times New Roman" w:hAnsi="Times New Roman" w:cs="Times New Roman"/>
          <w:sz w:val="24"/>
          <w:szCs w:val="28"/>
          <w:lang w:eastAsia="pl-PL"/>
        </w:rPr>
        <w:lastRenderedPageBreak/>
        <w:t xml:space="preserve">świadczenie nadzoru autorskiego </w:t>
      </w:r>
      <w:r w:rsidRPr="00F3666A">
        <w:rPr>
          <w:rFonts w:ascii="Times New Roman" w:eastAsia="Times New Roman" w:hAnsi="Times New Roman" w:cs="Times New Roman"/>
          <w:sz w:val="24"/>
          <w:szCs w:val="24"/>
          <w:lang w:eastAsia="pl-PL"/>
        </w:rPr>
        <w:t>nad wykonywanymi na podstawie opracowywanego projektu robotami.</w:t>
      </w:r>
    </w:p>
    <w:p w14:paraId="61C912BF" w14:textId="77777777" w:rsidR="00F3666A" w:rsidRPr="00F3666A" w:rsidRDefault="00F3666A" w:rsidP="00F3666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12707" w14:textId="68D83C48" w:rsidR="00A56847" w:rsidRPr="00C90315" w:rsidRDefault="00C90315" w:rsidP="00C9031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7568507"/>
      <w:bookmarkStart w:id="3" w:name="_Hlk74048172"/>
      <w:r w:rsidRPr="00C90315">
        <w:rPr>
          <w:rFonts w:ascii="Times New Roman" w:hAnsi="Times New Roman" w:cs="Times New Roman"/>
          <w:sz w:val="24"/>
          <w:szCs w:val="24"/>
        </w:rPr>
        <w:t xml:space="preserve">Zadanie planowane do realizacji dofinansowane jest ze środków Funduszu Przeciwdziałania COVID-19 dla gmin z przeznaczeniem na inwestycję realizowane w miejscowościach , w których funkcjonowały zlikwidowane państwowe przedsiębiorstwa gospodarki rolnej. </w:t>
      </w:r>
      <w:bookmarkEnd w:id="3"/>
      <w:r w:rsidR="00A56847" w:rsidRPr="00C9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2"/>
    <w:p w14:paraId="0CB86C4A" w14:textId="169DE75A" w:rsidR="007C29BB" w:rsidRPr="007C29BB" w:rsidRDefault="007C29BB" w:rsidP="007C29BB">
      <w:pPr>
        <w:pStyle w:val="Akapitzlist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 sporządzeniem dokumentacji projektowo – kosztorysowej </w:t>
      </w:r>
      <w:r w:rsidRPr="007C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Wykonawca w terminie 30 dni od podpisania umowy wykona koncepcję przebudowy, </w:t>
      </w:r>
      <w:r w:rsidR="007D2D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rozbudowy</w:t>
      </w:r>
      <w:r w:rsidRPr="007C2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przyjętych rozwiązań. Kolejno przedstawi prezentację przygotowanego projektu koncepcyjnego Zamawiającemu na spotkaniach roboczych służących wypracowaniu koncepcji. Zamawiający preferuje wizualizacje  do koncepcji w programach graficznych oraz rysunki 3D. Wykonanie dokumentacji projektowo – kosztorysowej nastąpi na podstawie koncepcji zatwierdzonej przez Zamawiającego w terminie do 10 dni od dnia jej przedstawienia przez Wykonawcę.</w:t>
      </w:r>
    </w:p>
    <w:p w14:paraId="630793D6" w14:textId="1A84697E" w:rsidR="00057585" w:rsidRPr="00057585" w:rsidRDefault="00F3666A" w:rsidP="0005758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27568271"/>
      <w:r w:rsidRPr="000F19B8">
        <w:rPr>
          <w:rFonts w:ascii="Times New Roman" w:hAnsi="Times New Roman" w:cs="Times New Roman"/>
          <w:b/>
          <w:bCs/>
          <w:sz w:val="24"/>
          <w:szCs w:val="24"/>
          <w:u w:val="single"/>
        </w:rPr>
        <w:t>Założenia projektowe obejmują m. in.:</w:t>
      </w:r>
      <w:r w:rsidRPr="000F1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CEC681" w14:textId="77777777" w:rsidR="00057585" w:rsidRPr="00057585" w:rsidRDefault="00057585" w:rsidP="000575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74048480"/>
      <w:bookmarkStart w:id="6" w:name="_Hlk74051969"/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ekspertyzy technicznej przydatności budynku pod kątem rozbudowy dalszego użytkowania</w:t>
      </w:r>
    </w:p>
    <w:p w14:paraId="59A2167B" w14:textId="77777777" w:rsidR="00057585" w:rsidRPr="00057585" w:rsidRDefault="00057585" w:rsidP="000575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rozbiórki : </w:t>
      </w:r>
    </w:p>
    <w:p w14:paraId="3A4561CC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rozbiórki pokrycia i konstrukcji dachu</w:t>
      </w:r>
    </w:p>
    <w:p w14:paraId="12C5A548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rozbiórka stropu i ścian I piętra</w:t>
      </w:r>
    </w:p>
    <w:p w14:paraId="43626A49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rozbiórki schodów wewnętrznych </w:t>
      </w:r>
    </w:p>
    <w:p w14:paraId="31945607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demontaż stolarki okiennej i drzwiowej</w:t>
      </w:r>
    </w:p>
    <w:p w14:paraId="22B5066A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rozbiórki posadzek</w:t>
      </w:r>
    </w:p>
    <w:p w14:paraId="15C3C902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rozbiórki ścianek działowych </w:t>
      </w:r>
    </w:p>
    <w:p w14:paraId="1303038F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rozbiórka garażu – całkowita</w:t>
      </w:r>
    </w:p>
    <w:p w14:paraId="75AC3068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całkowite wyburzenie starej części budynku na działce nr 619</w:t>
      </w:r>
    </w:p>
    <w:p w14:paraId="69C9ED1B" w14:textId="77777777" w:rsidR="00057585" w:rsidRPr="00057585" w:rsidRDefault="00057585" w:rsidP="000575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projektowe – przebudowy  w zakresie :</w:t>
      </w:r>
    </w:p>
    <w:p w14:paraId="029A113C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zaprojektowanie dachu na poziomie parteru budynku wraz z poddaszem użytkowo – magazynowym</w:t>
      </w:r>
    </w:p>
    <w:p w14:paraId="6B93D7E7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zaprojektowanie garażu</w:t>
      </w:r>
    </w:p>
    <w:p w14:paraId="21CEA019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 zaprojektowanie szatni</w:t>
      </w:r>
    </w:p>
    <w:p w14:paraId="0EE0AE22" w14:textId="77777777" w:rsidR="00057585" w:rsidRPr="00057585" w:rsidRDefault="00057585" w:rsidP="000575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>-zaprojektowanie układu funkcjonalnego pomieszczeń w tym : zaprojektowanie instalacji elektrycznej, wodno – kanalizacyjnej, c. o  itp. niezbędnej do działań remizy OSP</w:t>
      </w:r>
    </w:p>
    <w:p w14:paraId="5C851A07" w14:textId="77777777" w:rsidR="00057585" w:rsidRPr="00057585" w:rsidRDefault="00057585" w:rsidP="0005758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terenu wokół budynku </w:t>
      </w:r>
    </w:p>
    <w:bookmarkEnd w:id="5"/>
    <w:bookmarkEnd w:id="6"/>
    <w:p w14:paraId="2F92B8F8" w14:textId="77777777" w:rsidR="00057585" w:rsidRPr="00234B79" w:rsidRDefault="00057585" w:rsidP="00057585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8BAB6" w14:textId="77777777" w:rsidR="00234B79" w:rsidRPr="000F19B8" w:rsidRDefault="00234B79" w:rsidP="00234B79">
      <w:pPr>
        <w:pStyle w:val="Akapitzli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F0C27" w14:textId="4FEFCA22" w:rsidR="000F19B8" w:rsidRPr="00F3666A" w:rsidRDefault="00234B79" w:rsidP="00F3666A">
      <w:pPr>
        <w:jc w:val="both"/>
        <w:rPr>
          <w:rFonts w:ascii="Times New Roman" w:hAnsi="Times New Roman" w:cs="Times New Roman"/>
          <w:sz w:val="24"/>
          <w:szCs w:val="24"/>
        </w:rPr>
      </w:pPr>
      <w:r w:rsidRPr="00234B79">
        <w:rPr>
          <w:rFonts w:ascii="Times New Roman" w:hAnsi="Times New Roman" w:cs="Times New Roman"/>
          <w:sz w:val="24"/>
          <w:szCs w:val="24"/>
        </w:rPr>
        <w:t>Przebudowę</w:t>
      </w:r>
      <w:r w:rsidR="007D2D93">
        <w:rPr>
          <w:rFonts w:ascii="Times New Roman" w:hAnsi="Times New Roman" w:cs="Times New Roman"/>
          <w:sz w:val="24"/>
          <w:szCs w:val="24"/>
        </w:rPr>
        <w:t>, rozbudowę</w:t>
      </w:r>
      <w:r w:rsidR="00057585">
        <w:rPr>
          <w:rFonts w:ascii="Times New Roman" w:hAnsi="Times New Roman" w:cs="Times New Roman"/>
          <w:sz w:val="24"/>
          <w:szCs w:val="24"/>
        </w:rPr>
        <w:t xml:space="preserve"> </w:t>
      </w:r>
      <w:r w:rsidRPr="00234B79">
        <w:rPr>
          <w:rFonts w:ascii="Times New Roman" w:hAnsi="Times New Roman" w:cs="Times New Roman"/>
          <w:sz w:val="24"/>
          <w:szCs w:val="24"/>
        </w:rPr>
        <w:t xml:space="preserve">budynku należy traktować kompleksowo w odniesieniu do funkcjonalności całego obiektu i istniejących instalacji. </w:t>
      </w:r>
    </w:p>
    <w:bookmarkEnd w:id="4"/>
    <w:p w14:paraId="21E4FB2F" w14:textId="6D3E2F5B" w:rsidR="00F3666A" w:rsidRPr="00F3666A" w:rsidRDefault="001D31E3" w:rsidP="00F366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3666A" w:rsidRPr="00F3666A">
        <w:rPr>
          <w:rFonts w:ascii="Times New Roman" w:hAnsi="Times New Roman" w:cs="Times New Roman"/>
          <w:bCs/>
          <w:sz w:val="24"/>
          <w:szCs w:val="24"/>
        </w:rPr>
        <w:t xml:space="preserve">. Realizacja przedmiotu zamówienia polega na wykonaniu niżej wymienionych opracowań i usług, w tym: </w:t>
      </w:r>
    </w:p>
    <w:p w14:paraId="52AA9D14" w14:textId="77777777" w:rsidR="00F3666A" w:rsidRPr="00F3666A" w:rsidRDefault="00F3666A" w:rsidP="00F366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a)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budowlanych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25 kwietnia 2012 r. w sprawie szczegółowego zakresu i formy projektu budowlanego (Dz. U. z 2012 r. poz. 462 z późn. zm.) - 5 egz. w wersji papierowej + 1 egz. wersja elektroniczna </w:t>
      </w:r>
    </w:p>
    <w:p w14:paraId="7658E5F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F3666A">
        <w:rPr>
          <w:rFonts w:ascii="Times New Roman" w:hAnsi="Times New Roman" w:cs="Times New Roman"/>
          <w:b/>
          <w:sz w:val="24"/>
          <w:szCs w:val="24"/>
        </w:rPr>
        <w:t>projektów wykonawczych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- 5 egz. w wersji papierowej + 1 egz. wersja elektroniczna zapisana w formatach *.doc oraz *.pdf.</w:t>
      </w:r>
    </w:p>
    <w:p w14:paraId="4B7C70C1" w14:textId="77777777" w:rsidR="00F3666A" w:rsidRPr="00F3666A" w:rsidRDefault="00F3666A" w:rsidP="00F3666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 xml:space="preserve">Dokumentacja projektowa w swojej treści nie może naruszać art. 16, art. 99 ust. 1, ust. 4 i 5  oraz art. 101 ustawy Prawo zamówień publicznych. Nie można określać technologii robót materiałów, maszyn, urządzeń w sposób utrudniający uczciwą konkurencję. Zamawiający dopuszcza wskazanie w dokumentacji projektowej znak towarowy, patent z uzasadnionych względów technologicznych, ekonomicznych, organizacyjnych, jeżeli taki obowiązek wynika z odrębnych przepisów. W takim przypadku przy takim wskazaniu powinien widnieć dopisek, że dopuszcza się rozwiązania równoważne. Dokumentacja projektowa powinna określać parametry techniczne i funkcjonalne przyjętych rozwiązań materiałowych, wybranej technologii, maszyn, urządzeń i wyposażenia. </w:t>
      </w:r>
    </w:p>
    <w:p w14:paraId="7FFE858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c) </w:t>
      </w:r>
      <w:r w:rsidRPr="00F3666A">
        <w:rPr>
          <w:rFonts w:ascii="Times New Roman" w:hAnsi="Times New Roman" w:cs="Times New Roman"/>
          <w:b/>
          <w:sz w:val="24"/>
          <w:szCs w:val="24"/>
        </w:rPr>
        <w:t>przedmiarów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wykonanych zgodnie z definicją zawartą w Rozporządzeniu Ministra Infrastruktury z dnia 2 września 2004 r. w sprawie szczegółowego zakresu i formy dokumentacji projektowej, specyfikacji technicznych wykonania i odbioru robót budowlanych oraz programu funkcjonalno-użytkowego (t.j. Dz. U. z 2013 r. poz. 1129) - należy wykonać osobno dla każdej branży, po 2 egz. w wersji papierowej + wersja elektroniczna w  formacie *.ath i w formacie *.pdf.</w:t>
      </w:r>
    </w:p>
    <w:p w14:paraId="6255C869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d) </w:t>
      </w:r>
      <w:r w:rsidRPr="00F3666A">
        <w:rPr>
          <w:rFonts w:ascii="Times New Roman" w:hAnsi="Times New Roman" w:cs="Times New Roman"/>
          <w:b/>
          <w:sz w:val="24"/>
          <w:szCs w:val="24"/>
        </w:rPr>
        <w:t>kosztorysów inwestorskich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Nr 130, poz. 1389) - osobno dla każdej branży, po 2 egz. w wersji papierowej + wersja elektroniczna formacie *ath i w formacie * pdf.</w:t>
      </w:r>
    </w:p>
    <w:p w14:paraId="0FF656DD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e) </w:t>
      </w:r>
      <w:r w:rsidRPr="00F3666A">
        <w:rPr>
          <w:rFonts w:ascii="Times New Roman" w:hAnsi="Times New Roman" w:cs="Times New Roman"/>
          <w:b/>
          <w:sz w:val="24"/>
          <w:szCs w:val="24"/>
        </w:rPr>
        <w:t>specyfikacji technicznych wykonania i odbioru robót</w:t>
      </w:r>
      <w:r w:rsidRPr="00F3666A">
        <w:rPr>
          <w:rFonts w:ascii="Times New Roman" w:hAnsi="Times New Roman" w:cs="Times New Roman"/>
          <w:sz w:val="24"/>
          <w:szCs w:val="24"/>
        </w:rPr>
        <w:t xml:space="preserve"> - wykonanych zgodnie z Rozporządzeniem Ministra Infrastruktury z dnia 2 września 2004 r. w sprawie szczegółowego zakresu i formy dokumentacji projektowej, specyfikacji technicznych wykonania i odbioru robót budowlanych oraz programu funkcjonalno-użytkowego (t.j. Dz. U. z 2013 r. poz. 1129) - 2 egz. w wersji papierowej i elektronicznej (w formacie *.doc  i *.pdf).</w:t>
      </w:r>
    </w:p>
    <w:p w14:paraId="786F1348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f) </w:t>
      </w:r>
      <w:r w:rsidRPr="00F3666A">
        <w:rPr>
          <w:rFonts w:ascii="Times New Roman" w:hAnsi="Times New Roman" w:cs="Times New Roman"/>
          <w:b/>
          <w:sz w:val="24"/>
          <w:szCs w:val="24"/>
        </w:rPr>
        <w:t>informacji dotyczącej bezpieczeństwa i ochrony zdrowia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zgodnie z Rozporządzeniem Ministra Infrastruktury z dnia 23 czerwca 2003 r. w sprawie informacji dotyczącej bezpieczeństwa i ochrony zdrowia oraz planu bezpieczeństwa i ochrony zdrowia (Dz. U. z 2003 r. Nr 120, poz. 1126) - 2 egz. w wersji papierowej; </w:t>
      </w:r>
    </w:p>
    <w:p w14:paraId="5843976F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g) </w:t>
      </w:r>
      <w:r w:rsidRPr="00F3666A">
        <w:rPr>
          <w:rFonts w:ascii="Times New Roman" w:hAnsi="Times New Roman" w:cs="Times New Roman"/>
          <w:b/>
          <w:sz w:val="24"/>
          <w:szCs w:val="24"/>
        </w:rPr>
        <w:t>zarchiwizowane na płytach CD lub DVD kompletne opracowania</w:t>
      </w:r>
      <w:r w:rsidRPr="00F3666A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F3666A">
        <w:rPr>
          <w:rFonts w:ascii="Times New Roman" w:hAnsi="Times New Roman" w:cs="Times New Roman"/>
          <w:sz w:val="24"/>
          <w:szCs w:val="24"/>
        </w:rPr>
        <w:br/>
        <w:t>w ppkt. 1)-8) w formacie *ath , *PDF i *doc służące do opisu przedmiotu zamówienia jako materiały przetargowe, w zakresie zgodnym ze Specyfikacją Istotnych Warunków Zamówienia muszą być tożsame z wersją pisemną.</w:t>
      </w:r>
    </w:p>
    <w:p w14:paraId="5F3920EA" w14:textId="6F81181C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lastRenderedPageBreak/>
        <w:t xml:space="preserve">h) </w:t>
      </w:r>
      <w:r w:rsidRPr="00F3666A">
        <w:rPr>
          <w:rFonts w:ascii="Times New Roman" w:hAnsi="Times New Roman" w:cs="Times New Roman"/>
          <w:b/>
          <w:sz w:val="24"/>
          <w:szCs w:val="24"/>
        </w:rPr>
        <w:t>złożenie w imieniu Zamawiającego we właściwym organie administracji publicznej wniosków o uzyskanie decyzji o pozwoleniu na budowę lub zgłoszenie robót budowlanych.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6A">
        <w:rPr>
          <w:rFonts w:ascii="Times New Roman" w:hAnsi="Times New Roman" w:cs="Times New Roman"/>
          <w:color w:val="000000"/>
          <w:sz w:val="24"/>
          <w:szCs w:val="24"/>
        </w:rPr>
        <w:t>Wykonawca zobowiązuje się do terminowego udzielania wyjaśnień, uzupełniania wniosku o pozwolenie na budowę / zgłoszenia robót budowlanych, dokonania poprawy dokumentacji i wszelkich wymagań nakładanych przez Starostwo Powiatowe w Kielcach w celu uzyskania  pozwolenia na budowę/ dokonania zgłoszenia.</w:t>
      </w:r>
    </w:p>
    <w:p w14:paraId="67CA1E20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i) Wykonawca wraz z dokumentacją składa wykaz opracowań oraz pisemne oświadczenie, </w:t>
      </w:r>
    </w:p>
    <w:p w14:paraId="001CB871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że dostarczona dokumentacja jest wykonana zgodnie z umową, ofertą, obowiązującymi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98F06A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przepisami techniczno-budowlanymi, zasadami wiedzy technicznej oraz normami, że </w:t>
      </w:r>
    </w:p>
    <w:p w14:paraId="69D8892E" w14:textId="77777777" w:rsid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 xml:space="preserve">zostaje wydana w stanie kompletnym z punktu widzenia celu, któremu ma służyć.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0A7C5" w14:textId="1278E6AD" w:rsidR="00F3666A" w:rsidRPr="00F3666A" w:rsidRDefault="00F3666A" w:rsidP="00F366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66A">
        <w:rPr>
          <w:rFonts w:ascii="Times New Roman" w:hAnsi="Times New Roman" w:cs="Times New Roman"/>
          <w:sz w:val="24"/>
          <w:szCs w:val="24"/>
        </w:rPr>
        <w:t>Przedmiotowe oświadczenie stanowi integralną część przedmiotu odbioru.</w:t>
      </w:r>
    </w:p>
    <w:p w14:paraId="6D210695" w14:textId="77777777" w:rsidR="00F3666A" w:rsidRPr="00F3666A" w:rsidRDefault="00F3666A" w:rsidP="00F3666A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 xml:space="preserve">j) </w:t>
      </w:r>
      <w:r w:rsidRPr="00F3666A">
        <w:rPr>
          <w:rFonts w:ascii="Times New Roman" w:hAnsi="Times New Roman" w:cs="Times New Roman"/>
          <w:b/>
          <w:sz w:val="24"/>
          <w:szCs w:val="24"/>
        </w:rPr>
        <w:t xml:space="preserve">Zakres dokumentacji obejmuje również przygotowanie materiałów i uzyskanie dokumentacji związanej z oceną oddziaływania na środowisko m.in.: </w:t>
      </w:r>
    </w:p>
    <w:p w14:paraId="487397AC" w14:textId="68492D82" w:rsidR="00F3666A" w:rsidRPr="00295F12" w:rsidRDefault="00F3666A" w:rsidP="00F366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66A">
        <w:rPr>
          <w:rFonts w:ascii="Times New Roman" w:hAnsi="Times New Roman" w:cs="Times New Roman"/>
          <w:b/>
          <w:sz w:val="24"/>
          <w:szCs w:val="24"/>
        </w:rPr>
        <w:t>- Kartę Informacyjną Przedsięwzięcia</w:t>
      </w:r>
      <w:r w:rsidRPr="00F3666A">
        <w:rPr>
          <w:rFonts w:ascii="Times New Roman" w:hAnsi="Times New Roman" w:cs="Times New Roman"/>
          <w:sz w:val="24"/>
          <w:szCs w:val="24"/>
        </w:rPr>
        <w:t xml:space="preserve"> – niezbędną do uzyskania przez Zamawiającego decyzji o środowiskowych uwarunkowaniach zgody na realizację przedmiotowego przedsięwzięcia inwestycyjnego (wersja papierowa 3 egz. + wersja elektroniczna). </w:t>
      </w:r>
      <w:r w:rsidR="0024344E" w:rsidRPr="00295F12">
        <w:rPr>
          <w:rFonts w:ascii="Times New Roman" w:hAnsi="Times New Roman" w:cs="Times New Roman"/>
          <w:bCs/>
          <w:sz w:val="24"/>
          <w:szCs w:val="24"/>
        </w:rPr>
        <w:t xml:space="preserve">W przypadku braku </w:t>
      </w:r>
      <w:r w:rsidR="00295F12" w:rsidRPr="00295F12">
        <w:rPr>
          <w:rFonts w:ascii="Times New Roman" w:hAnsi="Times New Roman" w:cs="Times New Roman"/>
          <w:bCs/>
          <w:sz w:val="24"/>
          <w:szCs w:val="24"/>
        </w:rPr>
        <w:t>konieczności uzyskania dokumentacji związanej z oceną oddziaływani na środowisko zobowiązany jest do złożenia stosownego uzasadnienia.</w:t>
      </w:r>
    </w:p>
    <w:p w14:paraId="1A104166" w14:textId="74260082" w:rsidR="003F28C1" w:rsidRPr="00F3666A" w:rsidRDefault="00F3666A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F28C1" w:rsidRPr="00F3666A">
        <w:rPr>
          <w:rFonts w:ascii="Times New Roman" w:hAnsi="Times New Roman" w:cs="Times New Roman"/>
          <w:sz w:val="24"/>
          <w:szCs w:val="24"/>
        </w:rPr>
        <w:t>Zamawiana dokumentacja będzie służyć Zamawiającemu do ogłoszenia przetargu na roboty budowlane i musi</w:t>
      </w:r>
      <w:r w:rsidR="009270EB" w:rsidRPr="00F3666A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F3666A">
        <w:rPr>
          <w:rFonts w:ascii="Times New Roman" w:hAnsi="Times New Roman" w:cs="Times New Roman"/>
          <w:sz w:val="24"/>
          <w:szCs w:val="24"/>
        </w:rPr>
        <w:t>odpowiadać wymogom określonym w art. 103 Ustawy Pzp.</w:t>
      </w:r>
    </w:p>
    <w:p w14:paraId="05C82E26" w14:textId="77777777" w:rsidR="00F3666A" w:rsidRDefault="003F28C1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Strony zobowiązane są, każda w swoim zakresie, do współdziałania przy wykonywaniu</w:t>
      </w:r>
      <w:r w:rsidR="00F36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9E8C" w14:textId="10E03E71" w:rsidR="003F28C1" w:rsidRPr="00F3666A" w:rsidRDefault="003F28C1" w:rsidP="00F36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A">
        <w:rPr>
          <w:rFonts w:ascii="Times New Roman" w:hAnsi="Times New Roman" w:cs="Times New Roman"/>
          <w:sz w:val="24"/>
          <w:szCs w:val="24"/>
        </w:rPr>
        <w:t>niniejszej umowy.</w:t>
      </w:r>
    </w:p>
    <w:p w14:paraId="5A3C0667" w14:textId="508AA04E" w:rsidR="009270EB" w:rsidRPr="009270EB" w:rsidRDefault="009270EB" w:rsidP="00F36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 SWZ stanowi integraln</w:t>
      </w:r>
      <w:r w:rsidR="00B85EC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 </w:t>
      </w:r>
    </w:p>
    <w:p w14:paraId="61ED54A6" w14:textId="77777777" w:rsidR="009270EB" w:rsidRDefault="009270EB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45F6B" w14:textId="7FD9CF29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2</w:t>
      </w:r>
    </w:p>
    <w:p w14:paraId="7E3D37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NADZÓR AUTORSKI</w:t>
      </w:r>
    </w:p>
    <w:p w14:paraId="2B9ECAD9" w14:textId="4C13B90C" w:rsidR="003F28C1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Na podstawie art. 20 ust.1 pkt. 4 ustawy z dnia 7 lipca 1994 r. Prawo budowlane Wykonawca na żądanie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Zamawiającego ma obowiązek sprawowania nadzoru autorskiego nad wykonywanymi na podstawie opracowywanego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 xml:space="preserve">projektu robotami w tym przybycia na budowę na żądanie Zamawiającego (maksymalnie </w:t>
      </w:r>
      <w:r w:rsidR="00F3666A">
        <w:rPr>
          <w:rFonts w:ascii="Times New Roman" w:hAnsi="Times New Roman" w:cs="Times New Roman"/>
          <w:sz w:val="24"/>
          <w:szCs w:val="24"/>
        </w:rPr>
        <w:t>1</w:t>
      </w:r>
      <w:r w:rsidRPr="00EA49D3">
        <w:rPr>
          <w:rFonts w:ascii="Times New Roman" w:hAnsi="Times New Roman" w:cs="Times New Roman"/>
          <w:sz w:val="24"/>
          <w:szCs w:val="24"/>
        </w:rPr>
        <w:t>0 pobytów na budowie).</w:t>
      </w:r>
    </w:p>
    <w:p w14:paraId="63BB5951" w14:textId="24DE9E86" w:rsidR="003F28C1" w:rsidRPr="00EA49D3" w:rsidRDefault="003F28C1" w:rsidP="00EA4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Strony postanawiają, że Wykonawca pełnić będzie nadzór autorski w ramach kwoty ustanowionej w § 4 ust. 1 i nie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będzie żądał dodatkowej zapłaty.</w:t>
      </w:r>
    </w:p>
    <w:p w14:paraId="7BB50729" w14:textId="77777777" w:rsidR="00EA49D3" w:rsidRDefault="00EA49D3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6FDD" w14:textId="33FFE9B1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3</w:t>
      </w:r>
    </w:p>
    <w:p w14:paraId="32F6394B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TERMINY REALIZACJI</w:t>
      </w:r>
    </w:p>
    <w:p w14:paraId="3B67AB9B" w14:textId="3D1DB6E3" w:rsidR="00EA49D3" w:rsidRPr="00EA49D3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 xml:space="preserve">Wykonawca wykona i przekaże Zamawiającemu przedmiot umowy w terminie 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od dnia podpisania umowy nie później niż do 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366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75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758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EA49D3" w:rsidRPr="00982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758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21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A49D3" w:rsidRPr="00EA49D3">
        <w:rPr>
          <w:rFonts w:ascii="Times New Roman" w:hAnsi="Times New Roman" w:cs="Times New Roman"/>
          <w:sz w:val="24"/>
          <w:szCs w:val="24"/>
        </w:rPr>
        <w:t xml:space="preserve"> z zastrzeżeniem okoliczności przewidzianych w umowie i SWZ w zakresie zmiany terminu realizacji zamówienia.</w:t>
      </w:r>
    </w:p>
    <w:p w14:paraId="1E194A01" w14:textId="00FC8534" w:rsidR="003F28C1" w:rsidRPr="00EA49D3" w:rsidRDefault="00EA49D3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3F28C1" w:rsidRPr="00EA49D3">
        <w:rPr>
          <w:rFonts w:ascii="Times New Roman" w:hAnsi="Times New Roman" w:cs="Times New Roman"/>
          <w:sz w:val="24"/>
          <w:szCs w:val="24"/>
        </w:rPr>
        <w:t>Przez zakończenie prac projektowych należy rozumieć datę protokołu przekazania/przyjęcia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1817B8">
        <w:rPr>
          <w:rFonts w:ascii="Times New Roman" w:hAnsi="Times New Roman" w:cs="Times New Roman"/>
          <w:sz w:val="24"/>
          <w:szCs w:val="24"/>
        </w:rPr>
        <w:t>wraz z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</w:t>
      </w:r>
      <w:r w:rsidR="001817B8">
        <w:rPr>
          <w:rFonts w:ascii="Times New Roman" w:hAnsi="Times New Roman" w:cs="Times New Roman"/>
          <w:sz w:val="24"/>
          <w:szCs w:val="24"/>
        </w:rPr>
        <w:t>potwierdzeniem złożenia wniosku o wydanie</w:t>
      </w:r>
      <w:r w:rsidR="003F28C1" w:rsidRPr="00EA49D3">
        <w:rPr>
          <w:rFonts w:ascii="Times New Roman" w:hAnsi="Times New Roman" w:cs="Times New Roman"/>
          <w:sz w:val="24"/>
          <w:szCs w:val="24"/>
        </w:rPr>
        <w:t xml:space="preserve"> pozwolenia na budowę lub </w:t>
      </w:r>
      <w:r w:rsidR="001817B8" w:rsidRPr="00EA49D3">
        <w:rPr>
          <w:rFonts w:ascii="Times New Roman" w:hAnsi="Times New Roman" w:cs="Times New Roman"/>
          <w:sz w:val="24"/>
          <w:szCs w:val="24"/>
        </w:rPr>
        <w:t>zgłoszeni</w:t>
      </w:r>
      <w:r w:rsidR="001817B8">
        <w:rPr>
          <w:rFonts w:ascii="Times New Roman" w:hAnsi="Times New Roman" w:cs="Times New Roman"/>
          <w:sz w:val="24"/>
          <w:szCs w:val="24"/>
        </w:rPr>
        <w:t>a</w:t>
      </w:r>
      <w:r w:rsidR="001817B8" w:rsidRPr="00EA49D3">
        <w:rPr>
          <w:rFonts w:ascii="Times New Roman" w:hAnsi="Times New Roman" w:cs="Times New Roman"/>
          <w:sz w:val="24"/>
          <w:szCs w:val="24"/>
        </w:rPr>
        <w:t xml:space="preserve"> robót budowlanych</w:t>
      </w:r>
      <w:r w:rsidR="001817B8">
        <w:rPr>
          <w:rFonts w:ascii="Times New Roman" w:hAnsi="Times New Roman" w:cs="Times New Roman"/>
          <w:sz w:val="24"/>
          <w:szCs w:val="24"/>
        </w:rPr>
        <w:t xml:space="preserve"> w </w:t>
      </w:r>
      <w:r w:rsidR="00027DD4">
        <w:rPr>
          <w:rFonts w:ascii="Times New Roman" w:hAnsi="Times New Roman" w:cs="Times New Roman"/>
          <w:sz w:val="24"/>
          <w:szCs w:val="24"/>
        </w:rPr>
        <w:t>S</w:t>
      </w:r>
      <w:r w:rsidR="001817B8">
        <w:rPr>
          <w:rFonts w:ascii="Times New Roman" w:hAnsi="Times New Roman" w:cs="Times New Roman"/>
          <w:sz w:val="24"/>
          <w:szCs w:val="24"/>
        </w:rPr>
        <w:t>ta</w:t>
      </w:r>
      <w:r w:rsidR="00027DD4">
        <w:rPr>
          <w:rFonts w:ascii="Times New Roman" w:hAnsi="Times New Roman" w:cs="Times New Roman"/>
          <w:sz w:val="24"/>
          <w:szCs w:val="24"/>
        </w:rPr>
        <w:t>r</w:t>
      </w:r>
      <w:r w:rsidR="001817B8">
        <w:rPr>
          <w:rFonts w:ascii="Times New Roman" w:hAnsi="Times New Roman" w:cs="Times New Roman"/>
          <w:sz w:val="24"/>
          <w:szCs w:val="24"/>
        </w:rPr>
        <w:t>ostwie Powiatowym w Ki</w:t>
      </w:r>
      <w:r w:rsidR="00027DD4">
        <w:rPr>
          <w:rFonts w:ascii="Times New Roman" w:hAnsi="Times New Roman" w:cs="Times New Roman"/>
          <w:sz w:val="24"/>
          <w:szCs w:val="24"/>
        </w:rPr>
        <w:t>e</w:t>
      </w:r>
      <w:r w:rsidR="001817B8">
        <w:rPr>
          <w:rFonts w:ascii="Times New Roman" w:hAnsi="Times New Roman" w:cs="Times New Roman"/>
          <w:sz w:val="24"/>
          <w:szCs w:val="24"/>
        </w:rPr>
        <w:t>lcach</w:t>
      </w:r>
      <w:r w:rsidR="003F28C1" w:rsidRPr="00EA49D3">
        <w:rPr>
          <w:rFonts w:ascii="Times New Roman" w:hAnsi="Times New Roman" w:cs="Times New Roman"/>
          <w:sz w:val="24"/>
          <w:szCs w:val="24"/>
        </w:rPr>
        <w:t>.</w:t>
      </w:r>
    </w:p>
    <w:p w14:paraId="16954C7E" w14:textId="77777777" w:rsidR="00CA68EE" w:rsidRPr="00CA68EE" w:rsidRDefault="003F28C1" w:rsidP="00EA4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9D3">
        <w:rPr>
          <w:rFonts w:ascii="Times New Roman" w:hAnsi="Times New Roman" w:cs="Times New Roman"/>
          <w:sz w:val="24"/>
          <w:szCs w:val="24"/>
        </w:rPr>
        <w:t>Wykonawca może wystąpić do Zamawiającego o przedłużenie terminu wykonania umowy, dołączając</w:t>
      </w:r>
      <w:r w:rsidR="00EA49D3">
        <w:rPr>
          <w:rFonts w:ascii="Times New Roman" w:hAnsi="Times New Roman" w:cs="Times New Roman"/>
          <w:sz w:val="24"/>
          <w:szCs w:val="24"/>
        </w:rPr>
        <w:t xml:space="preserve"> </w:t>
      </w:r>
      <w:r w:rsidRPr="00EA49D3">
        <w:rPr>
          <w:rFonts w:ascii="Times New Roman" w:hAnsi="Times New Roman" w:cs="Times New Roman"/>
          <w:sz w:val="24"/>
          <w:szCs w:val="24"/>
        </w:rPr>
        <w:t>odpowiednie uzasadnienie, jeśli termin wykonania opracowań projektowych może nie być dotrzymany z przyczyn</w:t>
      </w:r>
      <w:r w:rsidR="00CA68EE">
        <w:rPr>
          <w:rFonts w:ascii="Times New Roman" w:hAnsi="Times New Roman" w:cs="Times New Roman"/>
          <w:sz w:val="24"/>
          <w:szCs w:val="24"/>
        </w:rPr>
        <w:t xml:space="preserve"> określonych  w §10 niniejszej Umowy. </w:t>
      </w:r>
    </w:p>
    <w:p w14:paraId="1AE09071" w14:textId="26987CE3" w:rsidR="001D4CEA" w:rsidRPr="00CA68EE" w:rsidRDefault="003F28C1" w:rsidP="00CA68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8EE">
        <w:rPr>
          <w:rFonts w:ascii="Times New Roman" w:hAnsi="Times New Roman" w:cs="Times New Roman"/>
          <w:sz w:val="24"/>
          <w:szCs w:val="24"/>
        </w:rPr>
        <w:t>Po otrzymaniu uzasadnienia Zamawiający sprawdzi w ciągu 7 dni jego zgodność z postanowieniami niniejszej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umowy i, jeśli nie będzie miał zastrzeżeń, zaakceptuje przedłużenie terminu wykonania umowy. Przedłużenie</w:t>
      </w:r>
      <w:r w:rsidR="00EA49D3" w:rsidRPr="00CA68EE">
        <w:rPr>
          <w:rFonts w:ascii="Times New Roman" w:hAnsi="Times New Roman" w:cs="Times New Roman"/>
          <w:sz w:val="24"/>
          <w:szCs w:val="24"/>
        </w:rPr>
        <w:t xml:space="preserve"> </w:t>
      </w:r>
      <w:r w:rsidRPr="00CA68EE">
        <w:rPr>
          <w:rFonts w:ascii="Times New Roman" w:hAnsi="Times New Roman" w:cs="Times New Roman"/>
          <w:sz w:val="24"/>
          <w:szCs w:val="24"/>
        </w:rPr>
        <w:t>terminu wykonania umowy zostanie potwierdzone aneksem do umowy.</w:t>
      </w:r>
    </w:p>
    <w:p w14:paraId="59F5A3D4" w14:textId="7AC2B682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4</w:t>
      </w:r>
    </w:p>
    <w:p w14:paraId="3F9AF267" w14:textId="77777777" w:rsidR="003F28C1" w:rsidRPr="003F28C1" w:rsidRDefault="003F28C1" w:rsidP="00EA49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33410C34" w14:textId="728EBF7B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Strony ustalają, że Wykonawca otrzyma ryczałtowe wynagrodzenie za wykonanie przedmiotu umowy określonego w §1 w wysokości: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netto –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podatek VAT …% – ..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…)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b/>
          <w:bCs/>
          <w:sz w:val="24"/>
          <w:szCs w:val="24"/>
        </w:rPr>
        <w:t>brutto - … zł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(słownie: ….)</w:t>
      </w:r>
      <w:r w:rsidR="001D4CEA" w:rsidRPr="00D2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C3017" w14:textId="4F4C821B" w:rsidR="001D4CEA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Określone w ust.1 wynagrodzenie stanowi całkowitą zapłatę za wykonanie przedmiotu umowy w sposób zapewniający oczekiwany rezultat.</w:t>
      </w:r>
    </w:p>
    <w:p w14:paraId="38DDC3E4" w14:textId="6F2BE508" w:rsidR="003F28C1" w:rsidRPr="00D23738" w:rsidRDefault="003F28C1" w:rsidP="00D2373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Wynagrodzenie za odebraną dokumentację będzie uregulowane przelewem na podstawie faktury końcowej</w:t>
      </w:r>
      <w:r w:rsidR="00D23738">
        <w:rPr>
          <w:rFonts w:ascii="Times New Roman" w:hAnsi="Times New Roman" w:cs="Times New Roman"/>
          <w:sz w:val="24"/>
          <w:szCs w:val="24"/>
        </w:rPr>
        <w:t xml:space="preserve"> lub częściowej</w:t>
      </w:r>
      <w:r w:rsidRPr="00D23738">
        <w:rPr>
          <w:rFonts w:ascii="Times New Roman" w:hAnsi="Times New Roman" w:cs="Times New Roman"/>
          <w:sz w:val="24"/>
          <w:szCs w:val="24"/>
        </w:rPr>
        <w:t xml:space="preserve"> po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wykonaniu i odebraniu przez Zamawiającego </w:t>
      </w:r>
      <w:r w:rsidR="00D23738">
        <w:rPr>
          <w:rFonts w:ascii="Times New Roman" w:hAnsi="Times New Roman" w:cs="Times New Roman"/>
          <w:sz w:val="24"/>
          <w:szCs w:val="24"/>
        </w:rPr>
        <w:t xml:space="preserve">etapu wykonania </w:t>
      </w:r>
      <w:r w:rsidRPr="00D23738">
        <w:rPr>
          <w:rFonts w:ascii="Times New Roman" w:hAnsi="Times New Roman" w:cs="Times New Roman"/>
          <w:sz w:val="24"/>
          <w:szCs w:val="24"/>
        </w:rPr>
        <w:t>dokumentacji projektowej, w terminie do 30 dni od daty wpływu faktury.</w:t>
      </w:r>
    </w:p>
    <w:p w14:paraId="785717A8" w14:textId="67BD6B90" w:rsidR="00D23738" w:rsidRPr="00295F12" w:rsidRDefault="00D23738" w:rsidP="00295F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rozliczenia częściowego</w:t>
      </w:r>
      <w:r w:rsidR="00295F12">
        <w:rPr>
          <w:rFonts w:ascii="Times New Roman" w:hAnsi="Times New Roman" w:cs="Times New Roman"/>
          <w:sz w:val="24"/>
          <w:szCs w:val="24"/>
        </w:rPr>
        <w:t xml:space="preserve"> zgodnie z harmonogramem przedstawionym prze Wykonawcę</w:t>
      </w:r>
      <w:r>
        <w:rPr>
          <w:rFonts w:ascii="Times New Roman" w:hAnsi="Times New Roman" w:cs="Times New Roman"/>
          <w:sz w:val="24"/>
          <w:szCs w:val="24"/>
        </w:rPr>
        <w:t xml:space="preserve"> z uwzględnieniem </w:t>
      </w:r>
      <w:r w:rsidR="00295F12">
        <w:rPr>
          <w:rFonts w:ascii="Times New Roman" w:hAnsi="Times New Roman" w:cs="Times New Roman"/>
          <w:sz w:val="24"/>
          <w:szCs w:val="24"/>
        </w:rPr>
        <w:t>warunku, że co najmniej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5F12">
        <w:rPr>
          <w:rFonts w:ascii="Times New Roman" w:hAnsi="Times New Roman" w:cs="Times New Roman"/>
          <w:sz w:val="24"/>
          <w:szCs w:val="24"/>
        </w:rPr>
        <w:t xml:space="preserve"> </w:t>
      </w:r>
      <w:r w:rsidR="001E3A28" w:rsidRPr="00295F12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042678" w:rsidRPr="00295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5F12">
        <w:rPr>
          <w:rFonts w:ascii="Times New Roman" w:hAnsi="Times New Roman" w:cs="Times New Roman"/>
          <w:sz w:val="24"/>
          <w:szCs w:val="24"/>
          <w:u w:val="single"/>
        </w:rPr>
        <w:t xml:space="preserve">% </w:t>
      </w:r>
      <w:r w:rsidR="00295F12" w:rsidRPr="00295F12">
        <w:rPr>
          <w:rFonts w:ascii="Times New Roman" w:hAnsi="Times New Roman" w:cs="Times New Roman"/>
          <w:sz w:val="24"/>
          <w:szCs w:val="24"/>
          <w:u w:val="single"/>
        </w:rPr>
        <w:t xml:space="preserve">rozliczenia </w:t>
      </w:r>
      <w:r w:rsidRPr="00295F12">
        <w:rPr>
          <w:rFonts w:ascii="Times New Roman" w:hAnsi="Times New Roman" w:cs="Times New Roman"/>
          <w:sz w:val="24"/>
          <w:szCs w:val="24"/>
          <w:u w:val="single"/>
        </w:rPr>
        <w:t xml:space="preserve">po </w:t>
      </w:r>
      <w:r w:rsidR="00AE7B77" w:rsidRPr="00295F12">
        <w:rPr>
          <w:rFonts w:ascii="Times New Roman" w:hAnsi="Times New Roman" w:cs="Times New Roman"/>
          <w:sz w:val="24"/>
          <w:szCs w:val="24"/>
          <w:u w:val="single"/>
        </w:rPr>
        <w:t xml:space="preserve">złożeniu wniosku o wydanie pozwolenia na budowę lub </w:t>
      </w:r>
      <w:r w:rsidRPr="00295F12">
        <w:rPr>
          <w:rFonts w:ascii="Times New Roman" w:hAnsi="Times New Roman" w:cs="Times New Roman"/>
          <w:sz w:val="24"/>
          <w:szCs w:val="24"/>
          <w:u w:val="single"/>
        </w:rPr>
        <w:t>zgłoszenia</w:t>
      </w:r>
      <w:r w:rsidR="00AE7B77" w:rsidRPr="00295F12">
        <w:rPr>
          <w:rFonts w:ascii="Times New Roman" w:hAnsi="Times New Roman" w:cs="Times New Roman"/>
          <w:sz w:val="24"/>
          <w:szCs w:val="24"/>
          <w:u w:val="single"/>
        </w:rPr>
        <w:t xml:space="preserve"> robót w Starostwie Powiatowym w Kielcach.</w:t>
      </w:r>
    </w:p>
    <w:p w14:paraId="6D735596" w14:textId="199F5186" w:rsid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że stosownie do postanowień art.91 ust.3a ustawy Prawo zamówień publicznych wybór oferty </w:t>
      </w:r>
      <w:r w:rsidR="00AE7B77">
        <w:rPr>
          <w:rFonts w:ascii="Times New Roman" w:hAnsi="Times New Roman" w:cs="Times New Roman"/>
          <w:sz w:val="24"/>
          <w:szCs w:val="24"/>
        </w:rPr>
        <w:t xml:space="preserve">będzie */ </w:t>
      </w:r>
      <w:r w:rsidRPr="00D40D58">
        <w:rPr>
          <w:rFonts w:ascii="Times New Roman" w:hAnsi="Times New Roman" w:cs="Times New Roman"/>
          <w:sz w:val="24"/>
          <w:szCs w:val="24"/>
        </w:rPr>
        <w:t xml:space="preserve">nie </w:t>
      </w:r>
      <w:r w:rsidR="00F83E29">
        <w:rPr>
          <w:rFonts w:ascii="Times New Roman" w:hAnsi="Times New Roman" w:cs="Times New Roman"/>
          <w:sz w:val="24"/>
          <w:szCs w:val="24"/>
        </w:rPr>
        <w:t>będzie</w:t>
      </w:r>
      <w:r w:rsidR="00AE7B77">
        <w:rPr>
          <w:rFonts w:ascii="Times New Roman" w:hAnsi="Times New Roman" w:cs="Times New Roman"/>
          <w:sz w:val="24"/>
          <w:szCs w:val="24"/>
        </w:rPr>
        <w:t>*</w:t>
      </w:r>
      <w:r w:rsid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prowadzić do powstania u Zamawiającego obowiązku podatkowego. </w:t>
      </w:r>
    </w:p>
    <w:p w14:paraId="022CEFC4" w14:textId="45A63EB4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Do faktury końcowej Wykonawca załączy:</w:t>
      </w:r>
    </w:p>
    <w:p w14:paraId="10F6E69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 oświadczenie, że wykonał całość prac siłami własnymi bez udziału podwykonawców , albo</w:t>
      </w:r>
    </w:p>
    <w:p w14:paraId="6AF89455" w14:textId="77777777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b) wykaz wszystkich podwykonawców biorących udział w realizacji odebranych prac, </w:t>
      </w:r>
    </w:p>
    <w:p w14:paraId="2FDFE2BB" w14:textId="7F6DD7B8" w:rsidR="007F28EB" w:rsidRPr="007F28EB" w:rsidRDefault="007F28EB" w:rsidP="007F28EB">
      <w:pPr>
        <w:pStyle w:val="Akapitzli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podwykonawcy.</w:t>
      </w:r>
    </w:p>
    <w:p w14:paraId="3B09E89D" w14:textId="17D57BC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Wykaz podwykonawców, o którym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obejmuje wykaz wszystkich podwykonawców biorących udział w realizacji prac objętych niniejszą umową. </w:t>
      </w:r>
      <w:r>
        <w:rPr>
          <w:rFonts w:ascii="Times New Roman" w:hAnsi="Times New Roman" w:cs="Times New Roman"/>
          <w:sz w:val="24"/>
          <w:szCs w:val="24"/>
        </w:rPr>
        <w:br/>
      </w:r>
      <w:r w:rsidRPr="007F28EB">
        <w:rPr>
          <w:rFonts w:ascii="Times New Roman" w:hAnsi="Times New Roman" w:cs="Times New Roman"/>
          <w:sz w:val="24"/>
          <w:szCs w:val="24"/>
        </w:rPr>
        <w:t>W wykazie tym Wykonawca obowiązany jest wskazać:</w:t>
      </w:r>
    </w:p>
    <w:p w14:paraId="062DB03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a) datę zawarcia umowy z podwykonawcą,</w:t>
      </w:r>
    </w:p>
    <w:p w14:paraId="21CE1E60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lastRenderedPageBreak/>
        <w:t>b) okres realizacji prac wykonywanych przez podwykonawcę,</w:t>
      </w:r>
    </w:p>
    <w:p w14:paraId="7B700E08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c) zakres prac wykonanych przez podwykonawcę,</w:t>
      </w:r>
    </w:p>
    <w:p w14:paraId="14D73BD9" w14:textId="77777777" w:rsidR="007F28EB" w:rsidRPr="007F28EB" w:rsidRDefault="007F28EB" w:rsidP="007F28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>d) wysokość wynagrodzenia należnego podwykonawcy,</w:t>
      </w:r>
    </w:p>
    <w:p w14:paraId="201FBFE3" w14:textId="66DD622F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braku dokumentów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28EB">
        <w:rPr>
          <w:rFonts w:ascii="Times New Roman" w:hAnsi="Times New Roman" w:cs="Times New Roman"/>
          <w:sz w:val="24"/>
          <w:szCs w:val="24"/>
        </w:rPr>
        <w:t xml:space="preserve"> Zamawiający wstrzyma realizację faktury do czasu otrzymania w/w dokumentów i w tym przypadku nie pozostaje w opóźnieniu w zapłacie faktury.</w:t>
      </w:r>
    </w:p>
    <w:p w14:paraId="3951A41E" w14:textId="48F85DE3" w:rsidR="007F28EB" w:rsidRPr="007F28EB" w:rsidRDefault="007F28EB" w:rsidP="007F28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8EB">
        <w:rPr>
          <w:rFonts w:ascii="Times New Roman" w:hAnsi="Times New Roman" w:cs="Times New Roman"/>
          <w:sz w:val="24"/>
          <w:szCs w:val="24"/>
        </w:rPr>
        <w:t xml:space="preserve">W przypadku przedstawienia przez Wykonawcę wykazu podwykonawców,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b) i nieprzedstawienia przez Wykonawcę dowodów zapłaty, o których mowa w ust.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28EB">
        <w:rPr>
          <w:rFonts w:ascii="Times New Roman" w:hAnsi="Times New Roman" w:cs="Times New Roman"/>
          <w:sz w:val="24"/>
          <w:szCs w:val="24"/>
        </w:rPr>
        <w:t xml:space="preserve"> lit. c) Zamawiający wstrzyma wypłatę należnego wynagrodzenia za odebrane prace w części równej sumie kwot wynikających z nieprzedstawionych dowodów zapłaty. W takim przypadku Zamawiający nie pozostaje w opóźnieniu w zapłacie faktury.</w:t>
      </w:r>
    </w:p>
    <w:p w14:paraId="7CA73CE5" w14:textId="0E59E3CA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Zamawiający informuje, iż przygotowany jest do przyjęcia ustrukturyzowanych faktur elektronicznych jakie zostaną przesłane mu przez wykonawców za pomocą platformy elektronicznego fakturowania. W przypadku akceptacji takiej formy składania faktur przez obie strony  Wykonawca będzie przesyłał faktury na następujący adres e-mail Zamawiającego </w:t>
      </w:r>
      <w:hyperlink r:id="rId7" w:history="1">
        <w:r w:rsidR="00057585">
          <w:rPr>
            <w:rStyle w:val="Hipercze"/>
            <w:rFonts w:ascii="Times New Roman" w:hAnsi="Times New Roman" w:cs="Times New Roman"/>
            <w:sz w:val="24"/>
            <w:szCs w:val="24"/>
          </w:rPr>
          <w:t>anna.lebek</w:t>
        </w:r>
        <w:r w:rsidR="00AE7B77" w:rsidRPr="008F643C">
          <w:rPr>
            <w:rStyle w:val="Hipercze"/>
            <w:rFonts w:ascii="Times New Roman" w:hAnsi="Times New Roman" w:cs="Times New Roman"/>
            <w:sz w:val="24"/>
            <w:szCs w:val="24"/>
          </w:rPr>
          <w:t>@chmielnik.com</w:t>
        </w:r>
      </w:hyperlink>
      <w:r w:rsidRPr="00D40D58">
        <w:rPr>
          <w:rFonts w:ascii="Times New Roman" w:hAnsi="Times New Roman" w:cs="Times New Roman"/>
          <w:sz w:val="24"/>
          <w:szCs w:val="24"/>
        </w:rPr>
        <w:t xml:space="preserve"> ( wypełnić lub wpisać Nie dotyczy)</w:t>
      </w:r>
    </w:p>
    <w:p w14:paraId="36D8227D" w14:textId="521B6D8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Zamawiający będzie dokonywał płatności w ramach mechanizmu podzielonej płatności (split payment) zgodnie z art. 108a ustawy z dnia 11 marca 2004 r. o podatku od towarów i usług na wskazany przez Wykonawcę rachune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FF4A6" w14:textId="345F43FB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Wykonawca oświadcza, ze rachunek bankowy wskazany </w:t>
      </w:r>
      <w:r>
        <w:rPr>
          <w:rFonts w:ascii="Times New Roman" w:hAnsi="Times New Roman" w:cs="Times New Roman"/>
          <w:sz w:val="24"/>
          <w:szCs w:val="24"/>
        </w:rPr>
        <w:t>na wystawionej fakturze</w:t>
      </w:r>
      <w:r w:rsidRPr="00D40D58">
        <w:rPr>
          <w:rFonts w:ascii="Times New Roman" w:hAnsi="Times New Roman" w:cs="Times New Roman"/>
          <w:sz w:val="24"/>
          <w:szCs w:val="24"/>
        </w:rPr>
        <w:t xml:space="preserve"> jest rachunkiem umożliwiającym płatność w ramach mechanizmu podzielnej płatności, o którym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powyżej.</w:t>
      </w:r>
    </w:p>
    <w:p w14:paraId="2549329D" w14:textId="07F16AF2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W przypadku, gdy rachunek Wykonawcy nie spełnia warunku określonego w ust.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powyżej, opóźnienie w dokonaniu płatności wskutek braku możliwości realizacji przez Zamawiającego płatności wynagrodzenia z zastosowaniem mechanizmu podzielonej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04276E41" w14:textId="38E5EF25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 przypadku, gdy rachunek bankowy wskazany przez Wykonawcę nie będzie znajdował się w Wykazie podatników VAT prowadzonym przez Szefa Krajowej Administracji Skarbowej, Zamawiający ma prawo do niezapłacenia wynagrodzenia Wykonawcy w terminie wskazanym  w ust.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D7672" w14:textId="4DD045A1" w:rsidR="00D40D58" w:rsidRPr="00D40D58" w:rsidRDefault="00D40D58" w:rsidP="00D40D5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 xml:space="preserve">W takim przypadku, opóźnienie w dokonaniu płatności w terminie określonym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0D58">
        <w:rPr>
          <w:rFonts w:ascii="Times New Roman" w:hAnsi="Times New Roman" w:cs="Times New Roman"/>
          <w:sz w:val="24"/>
          <w:szCs w:val="24"/>
        </w:rPr>
        <w:t xml:space="preserve"> nie stanowi dla Wykonawcy podstawy do żądania od Zamawiającego jakichkolwiek odsetek, jak również innych rekompensat/odszkodowań z tytułu dokonania nieterminowej płatności</w:t>
      </w:r>
    </w:p>
    <w:p w14:paraId="71AE384F" w14:textId="1ED67AAF" w:rsidR="003F28C1" w:rsidRPr="00D40D5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8">
        <w:rPr>
          <w:rFonts w:ascii="Times New Roman" w:hAnsi="Times New Roman" w:cs="Times New Roman"/>
          <w:sz w:val="24"/>
          <w:szCs w:val="24"/>
        </w:rPr>
        <w:t>Czynności wchodzące w skład nadzoru autorskiego uważa się za zakończone po dokonaniu odbioru końcowego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 xml:space="preserve">robót budowlanych - wykonanych na podstawie dokumentacji będącej przedmiotem zamówienia </w:t>
      </w:r>
      <w:r w:rsidR="00EA49D3" w:rsidRPr="00D40D58">
        <w:rPr>
          <w:rFonts w:ascii="Times New Roman" w:hAnsi="Times New Roman" w:cs="Times New Roman"/>
          <w:sz w:val="24"/>
          <w:szCs w:val="24"/>
        </w:rPr>
        <w:t>–</w:t>
      </w:r>
      <w:r w:rsidRPr="00D40D58">
        <w:rPr>
          <w:rFonts w:ascii="Times New Roman" w:hAnsi="Times New Roman" w:cs="Times New Roman"/>
          <w:sz w:val="24"/>
          <w:szCs w:val="24"/>
        </w:rPr>
        <w:t xml:space="preserve"> potwierdzonego</w:t>
      </w:r>
      <w:r w:rsidR="00EA49D3" w:rsidRPr="00D40D58">
        <w:rPr>
          <w:rFonts w:ascii="Times New Roman" w:hAnsi="Times New Roman" w:cs="Times New Roman"/>
          <w:sz w:val="24"/>
          <w:szCs w:val="24"/>
        </w:rPr>
        <w:t xml:space="preserve"> </w:t>
      </w:r>
      <w:r w:rsidRPr="00D40D58">
        <w:rPr>
          <w:rFonts w:ascii="Times New Roman" w:hAnsi="Times New Roman" w:cs="Times New Roman"/>
          <w:sz w:val="24"/>
          <w:szCs w:val="24"/>
        </w:rPr>
        <w:t>pisemnym protokołem odbioru końcowego robót budowlanych.</w:t>
      </w:r>
      <w:r w:rsidR="00D23738" w:rsidRPr="00D40D58">
        <w:rPr>
          <w:rFonts w:ascii="Times New Roman" w:hAnsi="Times New Roman" w:cs="Times New Roman"/>
          <w:sz w:val="24"/>
          <w:szCs w:val="24"/>
        </w:rPr>
        <w:t xml:space="preserve"> Za czynności nadzoru autorskiego wykonawcy nie przysługuje dodatkowe wynagrodzenie. </w:t>
      </w:r>
    </w:p>
    <w:p w14:paraId="037B07B7" w14:textId="47D6BC08" w:rsidR="00D23738" w:rsidRPr="00AE7B77" w:rsidRDefault="003F28C1" w:rsidP="00AE7B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>Wykonawca zostanie powiadomiony pisemnie, telefonicznie lub pocztą elektroniczną o terminie odbioru</w:t>
      </w:r>
      <w:r w:rsidR="00EA49D3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>końcowego robót budowlanych.</w:t>
      </w:r>
    </w:p>
    <w:p w14:paraId="3C5759B8" w14:textId="678F7F36" w:rsidR="003F28C1" w:rsidRPr="00D23738" w:rsidRDefault="003F28C1" w:rsidP="00D40D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738">
        <w:rPr>
          <w:rFonts w:ascii="Times New Roman" w:hAnsi="Times New Roman" w:cs="Times New Roman"/>
          <w:sz w:val="24"/>
          <w:szCs w:val="24"/>
        </w:rPr>
        <w:t xml:space="preserve">Poza przypadkami określonymi postanowieniami </w:t>
      </w:r>
      <w:r w:rsidR="00AE7B77">
        <w:rPr>
          <w:rFonts w:ascii="Times New Roman" w:hAnsi="Times New Roman" w:cs="Times New Roman"/>
          <w:sz w:val="24"/>
          <w:szCs w:val="24"/>
        </w:rPr>
        <w:t>SWZ</w:t>
      </w:r>
      <w:r w:rsidRPr="00D23738">
        <w:rPr>
          <w:rFonts w:ascii="Times New Roman" w:hAnsi="Times New Roman" w:cs="Times New Roman"/>
          <w:sz w:val="24"/>
          <w:szCs w:val="24"/>
        </w:rPr>
        <w:t>, Zamawiający przewiduje również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możliwość zmiany postanowień zawartej umowy w przypadkach określonych </w:t>
      </w:r>
      <w:r w:rsidRPr="00D23738">
        <w:rPr>
          <w:rFonts w:ascii="Times New Roman" w:hAnsi="Times New Roman" w:cs="Times New Roman"/>
          <w:sz w:val="24"/>
          <w:szCs w:val="24"/>
        </w:rPr>
        <w:lastRenderedPageBreak/>
        <w:t>w art. 455 ust. 1 pkt 2 – 4 oraz ust. 2, 3, 4</w:t>
      </w:r>
      <w:r w:rsidR="00D92759" w:rsidRPr="00D23738">
        <w:rPr>
          <w:rFonts w:ascii="Times New Roman" w:hAnsi="Times New Roman" w:cs="Times New Roman"/>
          <w:sz w:val="24"/>
          <w:szCs w:val="24"/>
        </w:rPr>
        <w:t xml:space="preserve"> </w:t>
      </w:r>
      <w:r w:rsidRPr="00D23738">
        <w:rPr>
          <w:rFonts w:ascii="Times New Roman" w:hAnsi="Times New Roman" w:cs="Times New Roman"/>
          <w:sz w:val="24"/>
          <w:szCs w:val="24"/>
        </w:rPr>
        <w:t xml:space="preserve">ustawy z dnia 11 września 2019 r. </w:t>
      </w:r>
      <w:r w:rsidR="00D92759" w:rsidRPr="00D23738">
        <w:rPr>
          <w:rFonts w:ascii="Times New Roman" w:hAnsi="Times New Roman" w:cs="Times New Roman"/>
          <w:sz w:val="24"/>
          <w:szCs w:val="24"/>
        </w:rPr>
        <w:t>P</w:t>
      </w:r>
      <w:r w:rsidRPr="00D23738">
        <w:rPr>
          <w:rFonts w:ascii="Times New Roman" w:hAnsi="Times New Roman" w:cs="Times New Roman"/>
          <w:sz w:val="24"/>
          <w:szCs w:val="24"/>
        </w:rPr>
        <w:t>rawo zamówień publicznych.</w:t>
      </w:r>
    </w:p>
    <w:p w14:paraId="253E02A5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9B6E4" w14:textId="05583D8D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5</w:t>
      </w:r>
    </w:p>
    <w:p w14:paraId="3B8A3ADF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1B7A50CC" w14:textId="2C88AF7E" w:rsidR="00AE7B77" w:rsidRDefault="003F28C1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AE7B77" w:rsidRPr="00AE7B77">
        <w:rPr>
          <w:rFonts w:ascii="Times New Roman" w:hAnsi="Times New Roman" w:cs="Times New Roman"/>
          <w:b/>
        </w:rPr>
        <w:t>gwarancji jakości oraz rękojmi za wady</w:t>
      </w:r>
      <w:r w:rsidR="00AE7B77" w:rsidRPr="00087EFF">
        <w:rPr>
          <w:b/>
        </w:rPr>
        <w:t xml:space="preserve">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od dnia przekazania kompletnej dokumentacji </w:t>
      </w:r>
      <w:r w:rsid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projektowej 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do dnia zakończenia procesu realizacyjnego tj. zakończenia robót budowlanych (12.202</w:t>
      </w:r>
      <w:r w:rsidR="007C29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="00AE7B77" w:rsidRPr="00AE7B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r.)</w:t>
      </w:r>
      <w:r w:rsidR="00AE7B77" w:rsidRPr="00AE7B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2C14028" w14:textId="11A449A9" w:rsidR="0074070E" w:rsidRPr="0074070E" w:rsidRDefault="0074070E" w:rsidP="008611B0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kern w:val="1"/>
          <w:sz w:val="24"/>
          <w:szCs w:val="24"/>
          <w:lang w:eastAsia="ar-SA"/>
        </w:rPr>
        <w:t>W przypadku przedłużenia procesu robót budowalnych gwarancja zostanie automatycznie przedłużona do dnia jego zakończenia.</w:t>
      </w:r>
    </w:p>
    <w:p w14:paraId="07BC8638" w14:textId="246AC151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Bieg okresu gwarancji rozpoczyna się w dniu następnym licząc od daty odbioru końcowego dokumentacji projektowej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wymienionej w § 1.</w:t>
      </w:r>
    </w:p>
    <w:p w14:paraId="4F35BAD5" w14:textId="05BEED7F" w:rsidR="003F28C1" w:rsidRPr="0074070E" w:rsidRDefault="003F28C1" w:rsidP="0074070E">
      <w:pPr>
        <w:widowControl w:val="0"/>
        <w:numPr>
          <w:ilvl w:val="0"/>
          <w:numId w:val="2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070E">
        <w:rPr>
          <w:rFonts w:ascii="Times New Roman" w:hAnsi="Times New Roman" w:cs="Times New Roman"/>
          <w:sz w:val="24"/>
          <w:szCs w:val="24"/>
        </w:rPr>
        <w:t>W ramach gwarancji Wykonawca będzie odpowiedzialny za usunięcie wszelkich wad w dokumentacji projektowej,</w:t>
      </w:r>
      <w:r w:rsidR="00D92759" w:rsidRPr="0074070E">
        <w:rPr>
          <w:rFonts w:ascii="Times New Roman" w:hAnsi="Times New Roman" w:cs="Times New Roman"/>
          <w:sz w:val="24"/>
          <w:szCs w:val="24"/>
        </w:rPr>
        <w:t xml:space="preserve"> </w:t>
      </w:r>
      <w:r w:rsidRPr="0074070E">
        <w:rPr>
          <w:rFonts w:ascii="Times New Roman" w:hAnsi="Times New Roman" w:cs="Times New Roman"/>
          <w:sz w:val="24"/>
          <w:szCs w:val="24"/>
        </w:rPr>
        <w:t>które ujawnią się w okresie gwarancji i które wynikną:</w:t>
      </w:r>
    </w:p>
    <w:p w14:paraId="5B4D52A5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nieprawidłowego wykonania jakiegokolwiek opracowania projektowego lub jego części, lub</w:t>
      </w:r>
    </w:p>
    <w:p w14:paraId="406878E8" w14:textId="08D6C6B3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- z jakiegokolwiek działania lub zaniedbania Wykonawcy,</w:t>
      </w:r>
    </w:p>
    <w:p w14:paraId="44CC9353" w14:textId="0E0C8F8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Zamawiający może dochodzić roszczeń z tytułu gwarancji także po terminie określonym w ust. 1, jeżeli reklamował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wadę w dokumentacji projektowej przed upływem tego terminu.</w:t>
      </w:r>
    </w:p>
    <w:p w14:paraId="6FB4F98E" w14:textId="693C34CA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28C1" w:rsidRPr="003F28C1">
        <w:rPr>
          <w:rFonts w:ascii="Times New Roman" w:hAnsi="Times New Roman" w:cs="Times New Roman"/>
          <w:sz w:val="24"/>
          <w:szCs w:val="24"/>
        </w:rPr>
        <w:t>. Jeżeli Wykonawca nie usunie wad w dokumentacji projektowej, ujawnionych w okresie gwarancji w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wyznaczonym przez Zamawiającego, to Zamawiający może zlecić usunięcie ich stronie trzeciej na koszt Wykonawcy.</w:t>
      </w:r>
    </w:p>
    <w:p w14:paraId="25DC2232" w14:textId="43078515" w:rsidR="003F28C1" w:rsidRPr="003F28C1" w:rsidRDefault="0074070E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zwróci Zamawiającemu koszty, jakie Zamawiający poniósł w związku z wystąpieniem przerw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 wykonywanych robotach budowlanych i w związku z likwidacją strat w wykonanych robotach budowlanych,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obiektach budowlanych i urządzeniach, jeżeli przerwy te i straty powstały z powodu wad ujawnionych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opracowaniach projektowych wykonanych przez Wykonawcę.</w:t>
      </w:r>
    </w:p>
    <w:p w14:paraId="49E071B6" w14:textId="77777777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03E22" w14:textId="77777777" w:rsidR="008611B0" w:rsidRDefault="008611B0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88FEA" w14:textId="454714A8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6</w:t>
      </w:r>
    </w:p>
    <w:p w14:paraId="0E55BCE2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BDE917F" w14:textId="065A5591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wykona przedmiot umowy zgodnie z przepisami prawa budowlanego, obowiązującymi Polskimi Normami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oraz specyfikacją istotnych warunków zamówienia. Wykonawca dołączy do dokumentacji oświadczenie, że jest ona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wykonana zgodnie z wymogami określonymi w odpowiednich przepisach prawa budowlanego, obowiązującymi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Polskimi Normami oraz specyfikacją istotnych warunków zamówienia.</w:t>
      </w:r>
    </w:p>
    <w:p w14:paraId="5CEA3FFA" w14:textId="55E31164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niezwłocznie doręczy Zamawiającemu każdą z wydanych przez właściwy organ decyzji administracyjnych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oraz swoją opinię odnośnie wniesienia ewentualnego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odwołania, w celu podjęcia przez Zamawiającego decyzji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 skorzystaniu z trybu odwoławczego z zachowaniem terminów wynikających z </w:t>
      </w:r>
      <w:r w:rsidR="00D92759" w:rsidRPr="003762AD">
        <w:rPr>
          <w:rFonts w:ascii="Times New Roman" w:hAnsi="Times New Roman" w:cs="Times New Roman"/>
          <w:sz w:val="24"/>
          <w:szCs w:val="24"/>
        </w:rPr>
        <w:t>KPA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5D1CE523" w14:textId="4CB1EACF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w </w:t>
      </w:r>
      <w:r w:rsidR="00C243B3">
        <w:rPr>
          <w:rFonts w:ascii="Times New Roman" w:hAnsi="Times New Roman" w:cs="Times New Roman"/>
          <w:sz w:val="24"/>
          <w:szCs w:val="24"/>
        </w:rPr>
        <w:t>zadeklarowanym</w:t>
      </w:r>
      <w:r w:rsidR="00C243B3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okresie </w:t>
      </w:r>
      <w:r w:rsidR="00C243B3">
        <w:rPr>
          <w:rFonts w:ascii="Times New Roman" w:hAnsi="Times New Roman" w:cs="Times New Roman"/>
          <w:sz w:val="24"/>
          <w:szCs w:val="24"/>
        </w:rPr>
        <w:t xml:space="preserve">gwarancji i rękojmi </w:t>
      </w:r>
      <w:r w:rsidRPr="003762AD">
        <w:rPr>
          <w:rFonts w:ascii="Times New Roman" w:hAnsi="Times New Roman" w:cs="Times New Roman"/>
          <w:sz w:val="24"/>
          <w:szCs w:val="24"/>
        </w:rPr>
        <w:t>od daty podpisania protokołu zdawczo-odbiorczego ostatecznego zobowiązany jest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do wprowadzania na swój koszt ewentualnych zmian, korekt i poprawek dokumentacji projektowej.</w:t>
      </w:r>
    </w:p>
    <w:p w14:paraId="6FC892EE" w14:textId="3D21E7A5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do nieodpłatnego zaktualizowania kosztorysów inwestorskich, jeżeli żądanie takie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Zamawiający zgłosi w terminie </w:t>
      </w:r>
      <w:r w:rsidR="0024409E">
        <w:rPr>
          <w:rFonts w:ascii="Times New Roman" w:hAnsi="Times New Roman" w:cs="Times New Roman"/>
          <w:sz w:val="24"/>
          <w:szCs w:val="24"/>
        </w:rPr>
        <w:t>do zakończenia robót</w:t>
      </w:r>
      <w:r w:rsidRPr="003762AD">
        <w:rPr>
          <w:rFonts w:ascii="Times New Roman" w:hAnsi="Times New Roman" w:cs="Times New Roman"/>
          <w:sz w:val="24"/>
          <w:szCs w:val="24"/>
        </w:rPr>
        <w:t>, licząc od daty sporządzenia protokołu odbioru końcowego.</w:t>
      </w:r>
    </w:p>
    <w:p w14:paraId="69215250" w14:textId="43323C50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odpowiedzialny za zorganizowanie procesu wykonywania opracowań projektowych, w taki sposób aby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założone cele projektu zostały osiągnięte zgodnie z umową. Wykonawca jest odpowiedzialny za stosowane metody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1613B4A7" w14:textId="5F190C6A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zobowiązany jest znać wszystkie przepisy wydane przez władze centralne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i lokalne oraz inne przepisy, regulaminy i wytyczne, które są w jakikolwiek sposób związane z wykonywanymi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opracowaniami projektowymi i będzie w pełni odpowiedzialny za przestrzeganie ich postanowień podczas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wykonywania opracowań projektowych.</w:t>
      </w:r>
    </w:p>
    <w:p w14:paraId="6F20746A" w14:textId="7913E596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projektów,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sprzętu, materiałów lub urządzeń użytych lub związanych z wykonywaniem opracowań projektowych. Wszelkie straty,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koszty postępowania, obciążenia i wydatki wynikłe z lub związane z naruszeniem jakichkolwiek praw patentowych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przez Wykonawcę pokryje Wykonawca.</w:t>
      </w:r>
    </w:p>
    <w:p w14:paraId="31313AAF" w14:textId="26447B9D" w:rsidR="003F28C1" w:rsidRPr="003762AD" w:rsidRDefault="003F28C1" w:rsidP="00D927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jest obowiązany do opisania w dokumentacji rozwiązań technologicznych, zastosowanych urządzeń lub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materiałów w sposób jednoznaczny i wyczerpujący oraz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za pomocą dostatecznie dokładnych i zrozumiałych określeń.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 xml:space="preserve">Jeżeli Wykonawca określi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w dokumentacji właściwości urządzeń, materiałów za pomocą znaku towarowego, patentu</w:t>
      </w:r>
      <w:r w:rsid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lub pochodzenia, będzie zobowiązany opisać w tych opracowaniach rozwiązania równoważne (wskazać istotne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parametry równoważności w stosunku do opisu ), w sposób umożliwiający Zamawiającemu dokonanie w przyszłości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opisu przedmiotu zamówienia zgodnie z przepisami Pzp</w:t>
      </w:r>
    </w:p>
    <w:p w14:paraId="6C6209F5" w14:textId="0E5A352B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ma obowiązek zapewnić sprawdzenie projektu budowlanego pod względem zgodności 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przepisami, w tym techniczno-budowlanymi, przez osob</w:t>
      </w:r>
      <w:r w:rsidR="00C243B3">
        <w:rPr>
          <w:rFonts w:ascii="Times New Roman" w:hAnsi="Times New Roman" w:cs="Times New Roman"/>
          <w:sz w:val="24"/>
          <w:szCs w:val="24"/>
        </w:rPr>
        <w:t>y</w:t>
      </w:r>
      <w:r w:rsidRPr="003762AD">
        <w:rPr>
          <w:rFonts w:ascii="Times New Roman" w:hAnsi="Times New Roman" w:cs="Times New Roman"/>
          <w:sz w:val="24"/>
          <w:szCs w:val="24"/>
        </w:rPr>
        <w:t xml:space="preserve"> posiadając</w:t>
      </w:r>
      <w:r w:rsidR="00C243B3">
        <w:rPr>
          <w:rFonts w:ascii="Times New Roman" w:hAnsi="Times New Roman" w:cs="Times New Roman"/>
          <w:sz w:val="24"/>
          <w:szCs w:val="24"/>
        </w:rPr>
        <w:t>e</w:t>
      </w:r>
      <w:r w:rsidRPr="003762AD">
        <w:rPr>
          <w:rFonts w:ascii="Times New Roman" w:hAnsi="Times New Roman" w:cs="Times New Roman"/>
          <w:sz w:val="24"/>
          <w:szCs w:val="24"/>
        </w:rPr>
        <w:t xml:space="preserve"> uprawnienia budowlane do projektowania bez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ograniczeń w odpowiedni</w:t>
      </w:r>
      <w:r w:rsidR="00C243B3">
        <w:rPr>
          <w:rFonts w:ascii="Times New Roman" w:hAnsi="Times New Roman" w:cs="Times New Roman"/>
          <w:sz w:val="24"/>
          <w:szCs w:val="24"/>
        </w:rPr>
        <w:t>ch</w:t>
      </w:r>
      <w:r w:rsidRPr="003762AD">
        <w:rPr>
          <w:rFonts w:ascii="Times New Roman" w:hAnsi="Times New Roman" w:cs="Times New Roman"/>
          <w:sz w:val="24"/>
          <w:szCs w:val="24"/>
        </w:rPr>
        <w:t xml:space="preserve"> specjalności</w:t>
      </w:r>
      <w:r w:rsidR="00C243B3">
        <w:rPr>
          <w:rFonts w:ascii="Times New Roman" w:hAnsi="Times New Roman" w:cs="Times New Roman"/>
          <w:sz w:val="24"/>
          <w:szCs w:val="24"/>
        </w:rPr>
        <w:t>ach</w:t>
      </w:r>
      <w:r w:rsidRPr="003762AD">
        <w:rPr>
          <w:rFonts w:ascii="Times New Roman" w:hAnsi="Times New Roman" w:cs="Times New Roman"/>
          <w:sz w:val="24"/>
          <w:szCs w:val="24"/>
        </w:rPr>
        <w:t>.</w:t>
      </w:r>
    </w:p>
    <w:p w14:paraId="4F784693" w14:textId="031EFE27" w:rsidR="003F28C1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Wykonawca dołączy do dokumentacji oświadczenie, że jest ona wykonana zgodnie </w:t>
      </w:r>
      <w:r w:rsidR="00D92759" w:rsidRPr="003762AD"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>z umową, obowiązującymi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przepisami techniczno</w:t>
      </w:r>
      <w:r w:rsidR="00D92759" w:rsidRPr="003762AD">
        <w:rPr>
          <w:rFonts w:ascii="Times New Roman" w:hAnsi="Times New Roman" w:cs="Times New Roman"/>
          <w:sz w:val="24"/>
          <w:szCs w:val="24"/>
        </w:rPr>
        <w:t>-</w:t>
      </w:r>
      <w:r w:rsidRPr="003762AD">
        <w:rPr>
          <w:rFonts w:ascii="Times New Roman" w:hAnsi="Times New Roman" w:cs="Times New Roman"/>
          <w:sz w:val="24"/>
          <w:szCs w:val="24"/>
        </w:rPr>
        <w:t>budowlanymi, normami i wytycznymi oraz, że została wykonana w stanie kompletnym z punktu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widzenia celu, jakiemu ma służyć.</w:t>
      </w:r>
    </w:p>
    <w:p w14:paraId="49491D02" w14:textId="073B9889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 xml:space="preserve">W razie stwierdzenia, przez właściwy organ zatwierdzający projekt budowlany naruszeń zgodności tego projektu z obowiązującymi przepisami, a w szczególności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762AD">
        <w:rPr>
          <w:rFonts w:ascii="Times New Roman" w:hAnsi="Times New Roman" w:cs="Times New Roman"/>
          <w:sz w:val="24"/>
          <w:szCs w:val="24"/>
        </w:rPr>
        <w:t xml:space="preserve">art. 35 Prawa budowlanego, Wykonawca zobowiązuje się do usunięcia wskazanych nieprawidłowości w ramach wynagrodzenia określonego niniejszą umową, w terminie określonym przez ten organ. Powyższe zobowiązanie dotyczy również pozostałych </w:t>
      </w:r>
      <w:r w:rsidRPr="003762AD">
        <w:rPr>
          <w:rFonts w:ascii="Times New Roman" w:hAnsi="Times New Roman" w:cs="Times New Roman"/>
          <w:sz w:val="24"/>
          <w:szCs w:val="24"/>
        </w:rPr>
        <w:lastRenderedPageBreak/>
        <w:t>opracowań objętych niniejszą umową, a wymagających uzyskania przez Zamawiającego odrębnych decyzji określonych przepisami szczególnymi.</w:t>
      </w:r>
    </w:p>
    <w:p w14:paraId="14EAA980" w14:textId="77777777" w:rsidR="003762AD" w:rsidRPr="003762AD" w:rsidRDefault="003762AD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zobowiązuje się w ramach umowy do ewentualnej zmiany rozwiązań technicznych, jeżeli będą one wynikały z zapisów decyzji administracyjnych, bądź uzgodnień uzyskanych po terminie dokonania odbioru dokumentacji technicznej przez Zamawiającego, a także z błędów projektowych, wykrytych po dniu odbioru przedmiotu umowy przez Zamawiającego.</w:t>
      </w:r>
    </w:p>
    <w:p w14:paraId="0EF452D2" w14:textId="59598DB7" w:rsidR="003F28C1" w:rsidRPr="003762AD" w:rsidRDefault="003F28C1" w:rsidP="003762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cywilną i zawodową za ewentualne negatywne skutki dotyczące obiektu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budowlanego zrealizowanego na podstawie dokumentacji projektowej.</w:t>
      </w:r>
    </w:p>
    <w:p w14:paraId="5E0D899B" w14:textId="06315FB3" w:rsidR="006E1BBD" w:rsidRDefault="003F28C1" w:rsidP="00CA68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AD">
        <w:rPr>
          <w:rFonts w:ascii="Times New Roman" w:hAnsi="Times New Roman" w:cs="Times New Roman"/>
          <w:sz w:val="24"/>
          <w:szCs w:val="24"/>
        </w:rPr>
        <w:t>Wykonawca ponosi odpowiedzialność odszkodowawczą wobec Zamawiającego za wszelkie szkody wyrządzone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Zamawiającemu w związku z wykonaniem robót budowlanych w sposób zgodny z dokumentacją projektową</w:t>
      </w:r>
      <w:r w:rsidR="00D92759" w:rsidRPr="003762AD">
        <w:rPr>
          <w:rFonts w:ascii="Times New Roman" w:hAnsi="Times New Roman" w:cs="Times New Roman"/>
          <w:sz w:val="24"/>
          <w:szCs w:val="24"/>
        </w:rPr>
        <w:t xml:space="preserve"> </w:t>
      </w:r>
      <w:r w:rsidRPr="003762AD">
        <w:rPr>
          <w:rFonts w:ascii="Times New Roman" w:hAnsi="Times New Roman" w:cs="Times New Roman"/>
          <w:sz w:val="24"/>
          <w:szCs w:val="24"/>
        </w:rPr>
        <w:t>stanowiącą przedmiot umowy, powstałe wskutek występujących wad dokumentacji.</w:t>
      </w:r>
    </w:p>
    <w:p w14:paraId="2F310FCC" w14:textId="77777777" w:rsidR="00CA68EE" w:rsidRPr="00CA68EE" w:rsidRDefault="00CA68EE" w:rsidP="00CA68E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8805" w14:textId="6174EF4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7</w:t>
      </w:r>
    </w:p>
    <w:p w14:paraId="2774B664" w14:textId="4385D55F" w:rsidR="00D92759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PRZEDSTAWICIELE ZAMAWIAJĄCEGO I WYKONAWCY</w:t>
      </w:r>
    </w:p>
    <w:p w14:paraId="7A4BE5A4" w14:textId="4B4CE7E9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wyznacza do bezpośrednich kontaktów z wykonawcą - ….</w:t>
      </w:r>
    </w:p>
    <w:p w14:paraId="74C978B6" w14:textId="02F28238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Wykonawca wyznacza do bezpośrednich kontaktów z Zamawiającym - …</w:t>
      </w:r>
    </w:p>
    <w:p w14:paraId="46DD823C" w14:textId="7D02B71B" w:rsidR="003F28C1" w:rsidRPr="00F83E29" w:rsidRDefault="003F28C1" w:rsidP="00F83E2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29">
        <w:rPr>
          <w:rFonts w:ascii="Times New Roman" w:hAnsi="Times New Roman" w:cs="Times New Roman"/>
          <w:sz w:val="24"/>
          <w:szCs w:val="24"/>
        </w:rPr>
        <w:t>Zamawiający dopuszcza możliwość zmiany osób wymienionych w ust. 3. Zmiana ta winna być uzasadniona przez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Wykonawcę na piśmie i wymaga pisemnego zaakceptowania przez Zamawiającego. Kwalifikacje i doświadczenie</w:t>
      </w:r>
      <w:r w:rsidR="00D92759" w:rsidRPr="00F83E29">
        <w:rPr>
          <w:rFonts w:ascii="Times New Roman" w:hAnsi="Times New Roman" w:cs="Times New Roman"/>
          <w:sz w:val="24"/>
          <w:szCs w:val="24"/>
        </w:rPr>
        <w:t xml:space="preserve"> </w:t>
      </w:r>
      <w:r w:rsidRPr="00F83E29">
        <w:rPr>
          <w:rFonts w:ascii="Times New Roman" w:hAnsi="Times New Roman" w:cs="Times New Roman"/>
          <w:sz w:val="24"/>
          <w:szCs w:val="24"/>
        </w:rPr>
        <w:t>zawodowe w/w osób muszą odpowiadać warunkom określonym w specyfikacji istotnych warunków zamówienia.</w:t>
      </w:r>
    </w:p>
    <w:p w14:paraId="3ADA0D11" w14:textId="38B3D2DF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A3413C6" w14:textId="77777777" w:rsidR="003F28C1" w:rsidRPr="003F28C1" w:rsidRDefault="003F28C1" w:rsidP="00D927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</w:p>
    <w:p w14:paraId="1D9E0B9E" w14:textId="076D3F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Przekazanie i odbiór dokumentów i projektów (dokumentacja projektowa) wymienionych w §1 (zwanej dalej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„Dokumentacją”</w:t>
      </w:r>
      <w:r w:rsidRPr="003F28C1">
        <w:rPr>
          <w:rFonts w:ascii="Times New Roman" w:hAnsi="Times New Roman" w:cs="Times New Roman"/>
          <w:sz w:val="24"/>
          <w:szCs w:val="24"/>
        </w:rPr>
        <w:t>) następuje w siedzibie Zamawiającego lub innym uzgodnionym przez Strony miejscu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upoważnionych przedstawicieli stron na podstawie protokołu przekazania. Za spełnienie terminu umownego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określonego w § 3 ust. 1 niniejszej umowy uważa się przekazanie przez Wykonawcę, o której mowa powyżej.</w:t>
      </w:r>
    </w:p>
    <w:p w14:paraId="0308B879" w14:textId="28E03A9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Podpisany przez Zamawiającego protokół przekazania wraz z wykazem opracowań projektowych jest dla Wykonawcy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potwierdzeniem przekazania dokumentacji projektowej lecz nie akceptowania jej kompletności i jakości.</w:t>
      </w:r>
    </w:p>
    <w:p w14:paraId="14DD8F8C" w14:textId="7B6BE17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Zamawiający ma obowiązek dokonania weryfikacji przekazanej dokumentacji projektowej w ciągu 7 dni od daty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otrzymania kompletnej dokumentacji. W przypadku stwierdzenia przez Zamawiającego istotnych wad lub braków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przekazanej Dokumentacji Zamawiający może tę Dokumentację zwrócić Wykonawcy w przedmiotowym terminie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wraz z zestawieniem stwierdzonych wad lub braków, które Wykonawca zobowiązany będzie usunąć w terminie 7 dni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dnia zwrócenia Dokumentacji Wykonawcy przez Zamawiającego. Wykonawca po usunięciu wskazanych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ponownie przekaże Dokumentację Zamawiającemu, który dokona jej sprawdzenia w zakresie wprowadzonych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poprawek i dokona odbioru, zgodnie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z procedurami opisanymi w ust. 1 i 2 tego paragrafu. Termin do usunięcia wad lub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braków oraz do wprowadzenia ew. zmian może zostać przez Strony przedłużony ze względu na ich stopień</w:t>
      </w:r>
    </w:p>
    <w:p w14:paraId="12D8981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skomplikowania.</w:t>
      </w:r>
    </w:p>
    <w:p w14:paraId="225CD6D9" w14:textId="4B47FBB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W przypadku opóźnienia Wykonawcy w usunięcia wad w dokumentacji projektowej Zamawiający jest uprawniony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żądania kar umownych na zasadach określonych w § 9 ust. 1 pkt b niniejszej umowy.</w:t>
      </w:r>
    </w:p>
    <w:p w14:paraId="62922585" w14:textId="264B869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5. Podpisany protokół odbioru końcowego dokumentacji projektowej stanowiącej umówiony przedmiot odbioru będzie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podstawą do wystawienia faktury za dokumentację projektową.</w:t>
      </w:r>
    </w:p>
    <w:p w14:paraId="1FF6DDEC" w14:textId="60F3A7B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6. Podpisanie protokołu nie wyłącza dochodzenia przez Zamawiającego roszczeń z tytułu nienależytego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umowy, w szczególności w przypadku wykrycia wad przedmiotu umowy przez Zamawiającego po dokonaniu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przyjęcia/przekazania przedmiotu umowy.</w:t>
      </w:r>
    </w:p>
    <w:p w14:paraId="186D5D41" w14:textId="77777777" w:rsidR="006E1BBD" w:rsidRDefault="006E1BBD" w:rsidP="00CA68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C6260" w14:textId="2917FDB9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C46ED31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806555B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zobowiązany jest do zapłacenia kar umownych z tytułu :</w:t>
      </w:r>
    </w:p>
    <w:p w14:paraId="65916201" w14:textId="060A94C5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niedotrzymania terminu określonego w § 3 ust. 1 umowy w wysokości 0,2 % wynagrodzenia umownego brutto,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 każdy dzień zwłoki,</w:t>
      </w:r>
    </w:p>
    <w:p w14:paraId="0FD7885C" w14:textId="369E69F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zwłoki w usunięciu wad i niezgodności z umową dokumentacji projektowej w wysokości 0,2 %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 za każdy dzień zwłoki licząc od terminu wyznaczonego na usunięcie wad,</w:t>
      </w:r>
    </w:p>
    <w:p w14:paraId="6AAFD6E2" w14:textId="34E5C5F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c) odstąpienia od Umowy z przyczyn leżących po stronie Wykonawcy w wysokości </w:t>
      </w:r>
      <w:r w:rsidR="009821E5">
        <w:rPr>
          <w:rFonts w:ascii="Times New Roman" w:hAnsi="Times New Roman" w:cs="Times New Roman"/>
          <w:sz w:val="24"/>
          <w:szCs w:val="24"/>
        </w:rPr>
        <w:t>2</w:t>
      </w:r>
      <w:r w:rsidRPr="003F28C1">
        <w:rPr>
          <w:rFonts w:ascii="Times New Roman" w:hAnsi="Times New Roman" w:cs="Times New Roman"/>
          <w:sz w:val="24"/>
          <w:szCs w:val="24"/>
        </w:rPr>
        <w:t>0 % wynagrodzenia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umownego brutto.</w:t>
      </w:r>
    </w:p>
    <w:p w14:paraId="2E45B7D7" w14:textId="5A28AF86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Limit kar umownych, jakich Zamawiający może żądać od Wykonawcy z wszystkich tytułów przewidzianych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w niniejszej Umowie, wynosi </w:t>
      </w:r>
      <w:r w:rsidR="00270921">
        <w:rPr>
          <w:rFonts w:ascii="Times New Roman" w:hAnsi="Times New Roman" w:cs="Times New Roman"/>
          <w:sz w:val="24"/>
          <w:szCs w:val="24"/>
        </w:rPr>
        <w:t>4</w:t>
      </w:r>
      <w:r w:rsidRPr="003F28C1">
        <w:rPr>
          <w:rFonts w:ascii="Times New Roman" w:hAnsi="Times New Roman" w:cs="Times New Roman"/>
          <w:sz w:val="24"/>
          <w:szCs w:val="24"/>
        </w:rPr>
        <w:t>5 % wynagrodzenia umownego brutto .</w:t>
      </w:r>
    </w:p>
    <w:p w14:paraId="7C142974" w14:textId="7D28EAA4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Jeżeli kara umowna z któregokolwiek tytułu wymienionego w ust. 1 nie pokrywa poniesionej szkody, to Zamawiający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dochodzić odszkodowania uzupełniającego na zasadach ogólnych określonych przepisami Kodeksu cywilnego.</w:t>
      </w:r>
    </w:p>
    <w:p w14:paraId="41F3AB5A" w14:textId="5C52D58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4. Zamawiający zapłaci Wykonawcy kary umowne w przypadku odstąpienia od umowy z przyczyn zależnych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od Zamawiającego w wysokości 10 % wynagrodzenia umownego brutto , z wyjątkiem przypadku opisanego w § 1</w:t>
      </w:r>
      <w:r w:rsidR="009E2012">
        <w:rPr>
          <w:rFonts w:ascii="Times New Roman" w:hAnsi="Times New Roman" w:cs="Times New Roman"/>
          <w:sz w:val="24"/>
          <w:szCs w:val="24"/>
        </w:rPr>
        <w:t>1</w:t>
      </w:r>
      <w:r w:rsidRPr="003F28C1">
        <w:rPr>
          <w:rFonts w:ascii="Times New Roman" w:hAnsi="Times New Roman" w:cs="Times New Roman"/>
          <w:sz w:val="24"/>
          <w:szCs w:val="24"/>
        </w:rPr>
        <w:t xml:space="preserve"> ust.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2.</w:t>
      </w:r>
    </w:p>
    <w:p w14:paraId="70D79CB9" w14:textId="77777777" w:rsidR="0021227A" w:rsidRPr="003F28C1" w:rsidRDefault="0021227A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1795B" w14:textId="1FF0F50E" w:rsidR="003F28C1" w:rsidRPr="003762AD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9F5E10A" w14:textId="7B124C2F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7AEC9C05" w14:textId="068859D7" w:rsidR="003762AD" w:rsidRPr="003762AD" w:rsidRDefault="003762AD" w:rsidP="003762A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Zamawiający przewiduje możliwość wprowadzenia zmian do umowy w stosunku do treści Oferty, na podstawie której dokonano wyboru wykonawcy, </w:t>
      </w:r>
      <w:r w:rsidR="00C243B3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następujących przypadkach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:</w:t>
      </w:r>
    </w:p>
    <w:p w14:paraId="165B1330" w14:textId="436E8ED2" w:rsidR="00C243B3" w:rsidRPr="000430BB" w:rsidRDefault="000430BB" w:rsidP="000430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43B3" w:rsidRPr="000430BB">
        <w:rPr>
          <w:rFonts w:ascii="Times New Roman" w:hAnsi="Times New Roman" w:cs="Times New Roman"/>
          <w:sz w:val="24"/>
          <w:szCs w:val="24"/>
        </w:rPr>
        <w:t xml:space="preserve">przedłużających się procedur związanych z wykorzystaniem przez Wykonawców środków ochrony prawnej w zamówieniach publicznych lub innych procedur zamówień publicznych. </w:t>
      </w:r>
    </w:p>
    <w:p w14:paraId="3EFBDBF3" w14:textId="34927313" w:rsidR="00C243B3" w:rsidRPr="000430BB" w:rsidRDefault="00C243B3" w:rsidP="000430B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wystąpienia siły wyższej, rozumianej jako zdarzenie niemożliwe do przewidzenia, na które Strony nie mają wpływu i są przez Strony niemożliwe do pokonania, a w szczególności: klęski żywiołowe, wojny, stany nadzwyczajne, zamknięcie granic, które będą miały wpływ na treść zawartej umowy i termin jej realizacji;</w:t>
      </w:r>
    </w:p>
    <w:p w14:paraId="5F31C60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finansowania prac związane ze zmianą budżetu, otrzymaniem dotacji, pożyczek lub innych środków uzyskanych z zewnątrz;</w:t>
      </w:r>
    </w:p>
    <w:p w14:paraId="1385EE3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lastRenderedPageBreak/>
        <w:t>zmiany przepisów powodujących konieczność innych rozwiązań niż zakładano w opisie przedmiotu zamówienia;</w:t>
      </w:r>
    </w:p>
    <w:p w14:paraId="1410129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 zmiany obowiązujących przepisów powodujących konieczność uzyskania dokumentów, które te przepisy narzucają; </w:t>
      </w:r>
    </w:p>
    <w:p w14:paraId="47A4F7B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gdy właściwe organy administracji publicznej i instytucje uzgadniające nie wydały wymaganych decyzji administracyjnych lub uzgodnień w ustawowym terminie; </w:t>
      </w:r>
    </w:p>
    <w:p w14:paraId="1EBF82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wydania lub zmiany decyzji, postanowień lub innych aktów administracyjnych mających wpływ na wykonanie przedmiotu umowy; </w:t>
      </w:r>
    </w:p>
    <w:p w14:paraId="3402B32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wystąpienia okoliczności niezależnych od Wykonawcy skutkujących niemożliwością dotrzymania terminu realizacji przedmiotu umowy, jeżeli Zamawiający uzna je za zasadne; </w:t>
      </w:r>
    </w:p>
    <w:p w14:paraId="669FAB2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wstrzymania przez Zamawiającego wykonywania prac nie wynikających z okoliczności leżących po stronie Wykonawcy; </w:t>
      </w:r>
    </w:p>
    <w:p w14:paraId="16758B54" w14:textId="0F2325B2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konieczności wykonania prac nie przewidzianych w </w:t>
      </w:r>
      <w:r w:rsidR="0024409E">
        <w:rPr>
          <w:rFonts w:ascii="Times New Roman" w:hAnsi="Times New Roman" w:cs="Times New Roman"/>
          <w:sz w:val="24"/>
          <w:szCs w:val="24"/>
        </w:rPr>
        <w:t>postępowaniu</w:t>
      </w:r>
      <w:r w:rsidRPr="000430BB">
        <w:rPr>
          <w:rFonts w:ascii="Times New Roman" w:hAnsi="Times New Roman" w:cs="Times New Roman"/>
          <w:sz w:val="24"/>
          <w:szCs w:val="24"/>
        </w:rPr>
        <w:t>, a polegających na podniesieniu warunków użytkowych obiektu, zmianie funkcji, podniesienia jakości wykonania dokumentacji. We wszystkich ww. przypadkach termin realizacji może ulec przedłużeniu, nie dłużej jednak niż o czas trwania okoliczności.</w:t>
      </w:r>
    </w:p>
    <w:p w14:paraId="366EC3A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konieczności wprowadzenia zmian programowych i architektonicznych do przedstawionych rozwiązań przed ostatecznym opracowaniem projektu budowlanego;</w:t>
      </w:r>
    </w:p>
    <w:p w14:paraId="5255732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Zaistnieją warunki ustalenia wcześniejszego terminu zakończenia, rozliczenia umowy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i wystawienia faktury końcowej w przypadku wcześniejszego wykonania usług objętych umową oraz przy dostępności  środków finansowych  u Zamawiającego; </w:t>
      </w:r>
    </w:p>
    <w:p w14:paraId="332E8411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spowodowane zmianą powszechnie obowiązujących przepisów prawa </w:t>
      </w:r>
    </w:p>
    <w:p w14:paraId="1A8D5A2B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( np. w zakresie zmiany wysokości stawki podatku VAT);</w:t>
      </w:r>
    </w:p>
    <w:p w14:paraId="3BC8DCD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harmonogramu rzeczowo-finansowego nie wpływające na dochowanie terminów umownych;</w:t>
      </w:r>
    </w:p>
    <w:p w14:paraId="23CE01CC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terminu lub sposobu wykonania przedmiotu zamówienia gdy zasadność takiej zmiany powstała na skutek zmiany zasad finansowania zadania wynikająca z podpisanych przez Zamawiającego umów, bądź przewidzianych do podpisania lub aneksowania umów </w:t>
      </w:r>
    </w:p>
    <w:p w14:paraId="3127BE16" w14:textId="77777777" w:rsidR="00C243B3" w:rsidRPr="000430BB" w:rsidRDefault="00C243B3" w:rsidP="00C243B3">
      <w:pPr>
        <w:autoSpaceDE w:val="0"/>
        <w:autoSpaceDN w:val="0"/>
        <w:adjustRightInd w:val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 instytucjami zewnętrznymi; </w:t>
      </w:r>
    </w:p>
    <w:p w14:paraId="5CB416B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terminów i kwot płatności faktury/faktur w szczególności jeżeli zmiana taka umożliwi Zamawiającemu sprawne i zgodne z zawartymi umowami pozyskanie zewnętrznych środków finansowych przeznaczonych na realizację zadania lub/i terminowe rozliczenie się z zakończenia realizacji przedmiotu zamówienia, niż wskazują na to pierwotne terminy umowne; </w:t>
      </w:r>
    </w:p>
    <w:p w14:paraId="03D7C086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Zmiany dotyczące nazwy, siedziby Wykonawcy lub jego formy organizacyjno-prawnej </w:t>
      </w:r>
      <w:r w:rsidRPr="000430BB">
        <w:rPr>
          <w:rFonts w:ascii="Times New Roman" w:hAnsi="Times New Roman" w:cs="Times New Roman"/>
          <w:sz w:val="24"/>
          <w:szCs w:val="24"/>
        </w:rPr>
        <w:br/>
        <w:t>w trakcie trwania umowy lub innych danych identyfikacyjnych;</w:t>
      </w:r>
    </w:p>
    <w:p w14:paraId="070192F3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Zmiany prowadzące do likwidacji oczywistych omyłek pisarskich i rachunkowych w treści umowy;</w:t>
      </w:r>
    </w:p>
    <w:p w14:paraId="626F25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zmiana osób odpowiedzialnych za prawidłowe świadczenie usług ze strony Wykonawcy, pod warunkiem, że osoby te będą spełniały wymagania określone w SWZ; </w:t>
      </w:r>
    </w:p>
    <w:p w14:paraId="5D018C8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zmiana osób upoważnionych do kontaktów, odpowiedzialnych za realizację umowy w imieniu Wykonawcy/ Zamawiającego;</w:t>
      </w:r>
    </w:p>
    <w:p w14:paraId="1F794195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Zamawiający na pisemny wniosek Wykonawcy, dopuszcza zmianę podwykonawcy lub rezygnację z udziału podwykonawcy przy realizacji przedmiotu zamówienia. Zmiana może nastąpić wyłącznie po przedstawieniu przez Wykonawcę oświadczenia podwykonawcy </w:t>
      </w:r>
      <w:r w:rsidRPr="000430BB">
        <w:rPr>
          <w:rFonts w:ascii="Times New Roman" w:hAnsi="Times New Roman" w:cs="Times New Roman"/>
          <w:sz w:val="24"/>
          <w:szCs w:val="24"/>
        </w:rPr>
        <w:br/>
        <w:t xml:space="preserve">o jego rezygnacji z udziału w realizacji zamówienia oraz o braku roszczeń wobec </w:t>
      </w:r>
      <w:r w:rsidRPr="000430BB">
        <w:rPr>
          <w:rFonts w:ascii="Times New Roman" w:hAnsi="Times New Roman" w:cs="Times New Roman"/>
          <w:sz w:val="24"/>
          <w:szCs w:val="24"/>
        </w:rPr>
        <w:lastRenderedPageBreak/>
        <w:t xml:space="preserve">Wykonawcy z tytułu realizacji prac. Jeżeli zmiana dotyczy podmiotu trzeciego na zasobach którego Wykonawca opierał się wykazując spełnienia warunków udziału w postępowaniu.  Zamawiający dopuści zmianę pod warunkiem, że nowy podwykonawca wykaże spełnienie warunków w zakresie nie mniejszym niż wskazane na etapie postępowania o udzielenie zamówienia przez dotychczasowego podwykonawcę; </w:t>
      </w:r>
    </w:p>
    <w:p w14:paraId="09D5B47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powierzenia wykonania części zamówienia podwykonawcy w trakcie realizacji zadania, jeżeli Wykonawca nie zakładał wykonania zamówienia przy pomocy podwykonawcy(ców) na etapie złożenia oferty lub rozszerzenia zakresu podwykonawstwa w porównaniu do wskazanego w ofercie Wykonawcy, w szczególności gdy posłużenie się podwykonawcą doprowadzi do skrócenia terminu wykonania umowy lub zastosowania przy wykonywaniu przedmiotu umowy bardziej zaawansowanych rozwiązań technologicznych w porównaniu do wskazanych w SWZ;  </w:t>
      </w:r>
    </w:p>
    <w:p w14:paraId="667A0490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w każdym przypadku, gdy zmiana jest korzystna dla Zamawiającego (np. powoduje zmniejszenie wartości zamówienia); </w:t>
      </w:r>
    </w:p>
    <w:p w14:paraId="720DEA6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 przypadku urzędowej zmiany stawki podatku od towarów i usług, jeżeli zmiany te będą miały wpływ na koszty wykonania zamówienia przez Wykonawcę (dopuszcza się możliwość zmiany wynagrodzenia umownego);</w:t>
      </w:r>
    </w:p>
    <w:p w14:paraId="1AE5F59E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rezygnacja przez zamawiającego z realizacji części przedmiotu umowy. W takim przypadku wynagrodzenie przysługujące Wykonawcy zostanie pomniejszone; </w:t>
      </w:r>
    </w:p>
    <w:p w14:paraId="030C6879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zmniejszenia zakresu przedmiotu umowy z przyczyn o obiektywnym charakterze, istotnej zmiany okoliczności powodującej że wykonanie części zakresu umowy nie leży w interesie publicznym, czego nie można było przewidzieć w chwili podpisania umowy.</w:t>
      </w:r>
    </w:p>
    <w:p w14:paraId="0E1094AB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zakresu prac projektowych, pierwotnie przyj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architektonicznych w przypadku zaistnienia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 lub wynikaj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cych z potrzeby dostosowania zało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ń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projektowych w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liwie najlepszy, najbardziej funkcjonalny sposób do charakteru, przeznaczenia projektowanego obiektu.</w:t>
      </w:r>
    </w:p>
    <w:p w14:paraId="2D242C2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zmniejszenie zakresu wynagrodzenia z przyczyn o obiektywnym charakterze, istotnej zmiany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cej,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zakresu realizacji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publicznym,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jej zawarcia;</w:t>
      </w:r>
    </w:p>
    <w:p w14:paraId="5FBDCDD2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 razie 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pienia istotnych zmian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powoduj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cych,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wykonanie umowy nie 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 w interesie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czego nie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na było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w chwili zawarcia umowy,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 odst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od umowy w terminie miesi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ca od powzi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wiadomo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o powy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szych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ciach. W takim wypadku Wykonawca mo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jedynie wynagrodzenia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nego mu z tytułu wykonania cz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umowy. Wykonawcy 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przysługuje z tego tytułu odszkodowanie, jak te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 żą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danie zapłaty kar umownych.</w:t>
      </w:r>
    </w:p>
    <w:p w14:paraId="0F8DD758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zmiana wysoko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 kwot uj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tych w poszczególnych latach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etowych realizacji zamówienia z uwagi na przesuni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cia finansowe i korekty bud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etu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cego, jak równie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ż 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w przypadku szybszego wyczerpania 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rodków lub jego opó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ź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nienia z wyj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tkiem maksymalnej kwoty zobowi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zania umownego.</w:t>
      </w:r>
    </w:p>
    <w:p w14:paraId="4F8B0D94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>wyst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pienie okoliczno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ci, których Zamawiaj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cy nie był w stanie przewidzie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ć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, pomimo zachowania nale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ytej staranno</w:t>
      </w:r>
      <w:r w:rsidRPr="000430BB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0430BB">
        <w:rPr>
          <w:rFonts w:ascii="Times New Roman" w:hAnsi="Times New Roman" w:cs="Times New Roman"/>
          <w:color w:val="000000"/>
          <w:sz w:val="24"/>
          <w:szCs w:val="24"/>
        </w:rPr>
        <w:t>ci</w:t>
      </w:r>
    </w:p>
    <w:p w14:paraId="2494D2F7" w14:textId="77777777" w:rsidR="00C243B3" w:rsidRPr="000430BB" w:rsidRDefault="00C243B3" w:rsidP="000430B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color w:val="000000"/>
          <w:sz w:val="24"/>
          <w:szCs w:val="24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 </w:t>
      </w:r>
    </w:p>
    <w:p w14:paraId="7C6E0C4B" w14:textId="77777777" w:rsidR="00C243B3" w:rsidRPr="000430BB" w:rsidRDefault="00C243B3" w:rsidP="000430BB">
      <w:pPr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 xml:space="preserve">w przypadku wystąpienia nieprzewidzianych okoliczności uniemożliwiających wykonanie zadania w pierwotnie zakładany sposób (w tym termin) spowodowane bezpośrednio wystąpieniem epidemii związanej z wirusem COVID-19.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t xml:space="preserve">Ustawa </w:t>
      </w:r>
      <w:r w:rsidRPr="000430B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 szczególnych rozwiązaniach związanych z zapobieganiem, przeciwdziałaniem i zwalczaniem COVID-19, innych chorób zakaźnych oraz wywołanych nimi sytuacji kryzysowych </w:t>
      </w:r>
      <w:r w:rsidRPr="000430BB">
        <w:rPr>
          <w:rFonts w:ascii="Times New Roman" w:hAnsi="Times New Roman" w:cs="Times New Roman"/>
          <w:sz w:val="24"/>
          <w:szCs w:val="24"/>
        </w:rPr>
        <w:t xml:space="preserve">określa procedurę postępowania, która musi poprzedzić ustalenie warunków ewentualnego aneksu i jego zawarcie. Zamawiający, po stwierdzeniu, że okoliczności związane z wystąpieniem COVID-19, o których mowa w ww. ustawie mogą wpłynąć lub wpływają na należyte wykonanie umowy, może w uzgodnieniu z wykonawcą dokonać zmiany umowy, o której mowa w art. 455 ust. 1 pkt 4 ustawy z 29.01.2004 r. – Prawo zamówień publicznych (Dz.U. z 2019 r. poz. 2019) –  w szczególności przez: zmianę terminu wykonania umowy lub jej części, lub czasowe zawieszenie wykonywania umowy lub jej części; zmianę zakresu świadczenia wykonawcy i odpowiadającą jej zmianę wynagrodzenia wykonawcy – o ile wzrost wynagrodzenia spowodowany każdą kolejną zmianą nie przekroczy 50% wartości pierwotnej Umowy. </w:t>
      </w:r>
    </w:p>
    <w:p w14:paraId="24DA8CCA" w14:textId="77777777" w:rsidR="00C243B3" w:rsidRPr="000430BB" w:rsidRDefault="00C243B3" w:rsidP="00C243B3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30BB">
        <w:rPr>
          <w:rFonts w:ascii="Times New Roman" w:hAnsi="Times New Roman" w:cs="Times New Roman"/>
          <w:sz w:val="24"/>
          <w:szCs w:val="24"/>
        </w:rPr>
        <w:t>Wykonawca winien udokumentować wpływ wystąpienia wirusa COVID-19 na niemożność wykonania zamówienia w pierwotnie zakładany sposób. Zamawiający może przedłużyć termin realizacji zamówienia proporcjonalnie do okresu, w którym zostały wstrzymane roboty spowodowane wystąpieniem wirusa COVID-19.</w:t>
      </w:r>
    </w:p>
    <w:p w14:paraId="0B3D6AFA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O zmianach teleadresowych i tym podobnych Wykonawca powiadomi pisemnie Zamawiającego. Takie zmiany nie wymagają sporządzenia Aneksu do Umowy.</w:t>
      </w:r>
    </w:p>
    <w:p w14:paraId="4E3D9D7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Strony dopuszczają możliwości zmiany na etapie realizacji Umowy:</w:t>
      </w:r>
    </w:p>
    <w:p w14:paraId="2CCE8AE4" w14:textId="1368D6DA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Podwykonawcy/innego podmiotu, na którego zasoby Wykonawca powołał się, na zasadach określonych w art. 118 ust. 1 ustawy </w:t>
      </w:r>
      <w:r w:rsidR="004B4B58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P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rawo zamówień publicznych, w celu wykazania spełniania warunków udziału w postępowaniu. W takim przypadku Wykonawca jest obowiązany wykazać Zamawiającemu, iż proponowany inny podwykonawca/podmiot lub Wykonawca samodzielnie spełnia je w stopniu nie mniejszym niż podwykonawca/inny podmiot, na którego zasoby Wykonawca powołał się w trakcie postępowania o udzielenie zamówienia objętego niniejszą Umową. Podmiot, który zobowiązał się do udostępnienia zasobów w zakresie jaki wynika w szczególności z zobowiązania podmiotu trzeciego do oddania niezbędnych zasobów na potrzeby wykonania zamówienia, odpowiada solidarnie z Wykonawcą za szkodę Zamawiającego powstałą wskutek nieudostępnienia tych zasobów, chyba, że za nieudostępnienie zasobów nie ponowi winy.</w:t>
      </w:r>
    </w:p>
    <w:p w14:paraId="0AB30A33" w14:textId="55938249" w:rsidR="003762AD" w:rsidRPr="003762AD" w:rsidRDefault="003762AD" w:rsidP="000430BB">
      <w:pPr>
        <w:numPr>
          <w:ilvl w:val="1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Głównego Projektanta/Koordynatora lub Projektanta lub Osoby weryfikującej,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tj. osoby którą Wykonawca pośrednio lub bezpośrednio dysponuje, spełniającej warunki i kryteria udziału w postępowaniu. W takim przypadku Wykonawca jest obowiązany wykazać Zamawiającemu, iż proponowany inny Główny Projektant/Koordynator lub Projektant lub Osoba weryfikująca spełnia je w stopniu nie mniejszym niż wskazany w ofercie Wykonawca Główny Projektant/Koordynator lub Projektant lub osoba weryfikująca. Zamawiający dopuszcza powyższą możliwość, gdy zmiany dokonywane będą w uzgodnieniu z Zamawiającym na szczegółowo umotywowany wniosek Wykonawcy,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 xml:space="preserve">z zastrzeżeniem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9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 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niniejszej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Umowy (kary umowne).</w:t>
      </w:r>
    </w:p>
    <w:p w14:paraId="119AF0F1" w14:textId="1FBA28FA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Strony postanawiają, że w przypadku przedłużenia terminu realizacji Umowy, Wykonawcy nie będzie przysługiwało roszczenie o zapłatę przez Zamawiającego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lastRenderedPageBreak/>
        <w:t xml:space="preserve">kosztów ogólnych, tj. kosztów związanych bezpośrednio lub pośrednio z realizacją Umowy (w szczególności koszty ubezpieczenia, zabezpieczenia należytego wykonania umowy, koszty związane z prowadzeniem biur, sprzętem oraz środkami transportu i łączności, koszty pracownicze i zarządu). Strony zgodnie postanawiają, że takie koszty, w przypadku przedłużenia terminu realizacji Umowy, uznaje się za wliczone w ramach wynagrodzenia wskazanego w § </w:t>
      </w:r>
      <w:r w:rsidR="003F4A7E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4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ust. 1 niniejszej Umowy.</w:t>
      </w:r>
    </w:p>
    <w:p w14:paraId="0019F9B0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>W sprawach nieuregulowanych niniejszym paragrafem zastosowanie znajdują przepisy ustawy Prawo zamówień publicznych regulujące możliwości zmiany umowy, w tym przepisy umożliwiające dokonywanie nieistotnych zmian umowy.</w:t>
      </w:r>
    </w:p>
    <w:p w14:paraId="4D45FD16" w14:textId="77777777" w:rsidR="003762AD" w:rsidRPr="003762AD" w:rsidRDefault="003762AD" w:rsidP="000430BB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</w:pP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t xml:space="preserve">Wszelkie zmiany niniejszej Umowy wymagają formy pisemnej, w postaci Aneksu </w:t>
      </w:r>
      <w:r w:rsidRPr="003762AD">
        <w:rPr>
          <w:rFonts w:ascii="Times New Roman" w:eastAsia="Calibri" w:hAnsi="Times New Roman" w:cs="Times New Roman"/>
          <w:kern w:val="20"/>
          <w:sz w:val="24"/>
          <w:szCs w:val="24"/>
          <w:lang w:eastAsia="pl-PL"/>
        </w:rPr>
        <w:br/>
        <w:t>do Umowy, pod rygorem nieważności, chyba że Umowa przewiduje inaczej.</w:t>
      </w:r>
    </w:p>
    <w:p w14:paraId="6E00D7B2" w14:textId="77777777" w:rsidR="003762AD" w:rsidRDefault="003762AD" w:rsidP="00376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1A0FC" w14:textId="315FC2D9" w:rsidR="003762AD" w:rsidRPr="003762AD" w:rsidRDefault="003762AD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1F9973D9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A26899F" w14:textId="7043FF8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Zamawiający jest uprawniony do odstąpienia od Umowy w terminie 7 dni od dnia uzyskania przez niego wiedzy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okoliczności uzasadniającej odstąpienie, jeżeli Wykonawca:</w:t>
      </w:r>
    </w:p>
    <w:p w14:paraId="78C61A80" w14:textId="613DD3DB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z przyczyn zawinionych nie wykonuje Umowy lub wykonuje ją nienależycie i pomimo pisemnego wezwania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 do podjęcia wykonywania lub należytego wykonywania Umowy w wyznaczonym, uzasadnionym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technicznie terminie, nie zadośćuczyni żądaniu Zamawiającego,</w:t>
      </w:r>
    </w:p>
    <w:p w14:paraId="320DACB0" w14:textId="4A3B005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z przyczyn zawinionych nie rozpoczął usług albo pozostaje w zwłoce z realizacją usług tak dalece, że wątpliwe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jest dochowanie terminu wykonania dokumentacji (np. w terminie 3 miesięcy od podpisania umowy nie wykonał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usług wymienionych w punktach od 1 do 5 harmonogramu prac projektowych),</w:t>
      </w:r>
    </w:p>
    <w:p w14:paraId="5F68117C" w14:textId="7A639A1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Ponadto jeżeli wystąpi istotna zmiana okoliczności powodująca, że wykonanie umowy nie leży w interesie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publicznym, czego nie można było przewidzieć w chwili zawarcia umowy – odstąpienie od umowy w tym przypadku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może nastąpić w terminie 30 dni od powzięcia wiadomości o powyższych okolicznościach. W takim wypadku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Wykonawca może żądać jedynie wynagrodzenia należnego mu z tytułu wykonania części umowy</w:t>
      </w:r>
      <w:r w:rsidR="00D9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10D4" w14:textId="12893E7D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EFC4E" w14:textId="77777777" w:rsidR="0074070E" w:rsidRDefault="0074070E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9CDC" w14:textId="68CBA980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4961623"/>
      <w:r w:rsidRPr="003F28C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62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7"/>
    <w:p w14:paraId="0C558375" w14:textId="77777777" w:rsidR="003F28C1" w:rsidRPr="003F28C1" w:rsidRDefault="003F28C1" w:rsidP="008611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47A0E9AF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Dokumentacja stanowiąca przedmiot niniejszej umowy podlega ochronie przewidzianej</w:t>
      </w:r>
    </w:p>
    <w:p w14:paraId="0331B1AC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obowiązującej ustawie o prawie autorskim i prawach pokrewnych.</w:t>
      </w:r>
    </w:p>
    <w:p w14:paraId="1E454467" w14:textId="27C5E7CC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Wraz z odbiorem dokumentacji i zapłatą za odebraną dokumentacje, Zamawiający nabywa autorskie prawa majątkowe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do nieograniczonego w czasie i przestrzeni korzystania </w:t>
      </w:r>
      <w:r w:rsidR="007407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28C1">
        <w:rPr>
          <w:rFonts w:ascii="Times New Roman" w:hAnsi="Times New Roman" w:cs="Times New Roman"/>
          <w:sz w:val="24"/>
          <w:szCs w:val="24"/>
        </w:rPr>
        <w:t>i rozporządzania opracowań projektowych wykonanych</w:t>
      </w:r>
      <w:r w:rsidR="000430BB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 ramach umowy. W ramach nabytych praw majątkowych Zamawiający będzie mógł bez zgody Wykonawcy i bez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dodatkowego wynagrodzenia na rzecz Wykonawcy oraz bez żadnych ograniczeń czasowych i ilościowych:</w:t>
      </w:r>
    </w:p>
    <w:p w14:paraId="5FF51FF8" w14:textId="3FD5387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a) rozporządzać dokumentacją i wykorzystywać ją na własny użytek, w tym przekazywać dokumentację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dowolną część, także jej kopie: - innym wykonawcom jako podstawę lub materiał wyjściowy do wykonania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 xml:space="preserve">innych opracowań projektowych, - wykonawcom biorącym </w:t>
      </w:r>
      <w:r w:rsidRPr="003F28C1">
        <w:rPr>
          <w:rFonts w:ascii="Times New Roman" w:hAnsi="Times New Roman" w:cs="Times New Roman"/>
          <w:sz w:val="24"/>
          <w:szCs w:val="24"/>
        </w:rPr>
        <w:lastRenderedPageBreak/>
        <w:t>udział w postępowaniu o udzielenie zamówienia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publicznego na realizację robót budowlanych objętych, w szczególności poprzez włączenie dokumentacji lub jej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części do specyfikacji istotnych warunków zamówienia oraz udostępnianie dokumentacji i jej części wszystkim</w:t>
      </w:r>
    </w:p>
    <w:p w14:paraId="45254B0A" w14:textId="3137D26A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zainteresowanym tym postępowaniem, włącznie z wprowadzeniem do sieci Internet, - innym wykonawcom jako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podstawę dla wykonania lub nadzorowania wykonania robót budowlanych, - stronom trzecim biorącym udział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procesie inwestycyjnym;</w:t>
      </w:r>
    </w:p>
    <w:p w14:paraId="42BC9DA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b) wykorzystywać dokumentację lub jej dowolną część do prezentacji;</w:t>
      </w:r>
    </w:p>
    <w:p w14:paraId="58F882B4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c) wprowadzać dokumentację lub jej części do pamięci komputera na dowolnej liczbie stanowisk;</w:t>
      </w:r>
    </w:p>
    <w:p w14:paraId="6A9F84F1" w14:textId="0A840220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d) zwielokrotniać dokumentację lub jej części dowolną techniką (w tym m.in. zapisów na dyskietkach, płytach CD,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DVD, pamięć RAM, taśmach magnetycznych, nośnikach magnetooptycznych, poprzez druk oraz urządzenia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elektroniczne w tym tzw. papier elektroniczny.</w:t>
      </w:r>
    </w:p>
    <w:p w14:paraId="4167B093" w14:textId="2BA27B48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Wynagrodzenie wskazane w § 3 ust. 1 umowy jest wynagrodzeniem za przeniesienie majątkowych praw autorskich do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dokumentacji projektowej na wszystkich polach eksploatacji wskazanych w umowie. Wraz z przejściem autorskich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praw majątkowych do poszczególnych części dokumentacji projektowej, Zamawiający nabywa również własność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nośników na których przekazane zostaną projekty lub ich części cyfrowych.</w:t>
      </w:r>
    </w:p>
    <w:p w14:paraId="74141139" w14:textId="250E9902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28C1" w:rsidRPr="003F28C1">
        <w:rPr>
          <w:rFonts w:ascii="Times New Roman" w:hAnsi="Times New Roman" w:cs="Times New Roman"/>
          <w:sz w:val="24"/>
          <w:szCs w:val="24"/>
        </w:rPr>
        <w:t>. Przeniesienie praw autorskich nie zwalnia Wykonawcy z odpowiedzialności z tytułu wad projektu.</w:t>
      </w:r>
    </w:p>
    <w:p w14:paraId="0990CC17" w14:textId="63A318C7" w:rsidR="003F28C1" w:rsidRPr="003F28C1" w:rsidRDefault="006C22A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8C1" w:rsidRPr="003F28C1">
        <w:rPr>
          <w:rFonts w:ascii="Times New Roman" w:hAnsi="Times New Roman" w:cs="Times New Roman"/>
          <w:sz w:val="24"/>
          <w:szCs w:val="24"/>
        </w:rPr>
        <w:t>. Wykonawca wyraża zgodę na dokonywanie (przeprojektowanie) w Dokumentacji projektowej zmian wskazanych przez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Zamawiającego oraz zobowiązuje się, że uzyska pisemną zgodę twórców (współtwórców), bez prawa do osobnego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="003F28C1" w:rsidRPr="003F28C1">
        <w:rPr>
          <w:rFonts w:ascii="Times New Roman" w:hAnsi="Times New Roman" w:cs="Times New Roman"/>
          <w:sz w:val="24"/>
          <w:szCs w:val="24"/>
        </w:rPr>
        <w:t>wynagrodzenia, opisanych poniżej działań Zamawiającego lub jego następców prawnych lub podmiotów działających</w:t>
      </w:r>
    </w:p>
    <w:p w14:paraId="738C51C5" w14:textId="65915B32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w ich imieniu, które stanowią lub mogłyby stanowić naruszenia osobistych praw autorskich do koncepcji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i projektów objętych Dokumentacją polegających na zmianie (przeprojektowaniu) treści lub formy utworów.</w:t>
      </w:r>
    </w:p>
    <w:p w14:paraId="397E8102" w14:textId="77777777" w:rsidR="008611B0" w:rsidRDefault="008611B0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9F71D" w14:textId="09FC9220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§ 1</w:t>
      </w:r>
      <w:r w:rsidR="003762AD">
        <w:rPr>
          <w:rFonts w:ascii="Times New Roman" w:hAnsi="Times New Roman" w:cs="Times New Roman"/>
          <w:sz w:val="24"/>
          <w:szCs w:val="24"/>
        </w:rPr>
        <w:t>3</w:t>
      </w:r>
    </w:p>
    <w:p w14:paraId="09F9F9D1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14:paraId="7C2C6153" w14:textId="17343B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Wykonawca niniejszym oświadcza, że przekazał osobom fizycznym, których dane osobowe zostały udostępnione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Zamawiającemu w postępowaniu o udzielenie zamówienia publicznego, w wyniku którego została zawarta niniejsza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umowa lub na etapie zawarcia niniejszej umowy, informację o udostępnieniu tych danych osobowych obejmującą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elementy treści wskazane w art. 14 Rozporządzenia Parlamentu Europejskiego i Rady (UE) 2016/679 z dnia 27</w:t>
      </w:r>
    </w:p>
    <w:p w14:paraId="07DB6785" w14:textId="1D0360D3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o ochronie danych).</w:t>
      </w:r>
    </w:p>
    <w:p w14:paraId="4DBED378" w14:textId="5673C007" w:rsidR="003F28C1" w:rsidRDefault="003F28C1" w:rsidP="00417D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26">
        <w:rPr>
          <w:rFonts w:ascii="Times New Roman" w:hAnsi="Times New Roman" w:cs="Times New Roman"/>
          <w:sz w:val="24"/>
          <w:szCs w:val="24"/>
        </w:rPr>
        <w:t>Wykonawca zobowiązuje się przekazywać informację o której mowa w ust. 1 wszystkim osobom fizycznym których</w:t>
      </w:r>
      <w:r w:rsidR="00D92759" w:rsidRPr="00417D26">
        <w:rPr>
          <w:rFonts w:ascii="Times New Roman" w:hAnsi="Times New Roman" w:cs="Times New Roman"/>
          <w:sz w:val="24"/>
          <w:szCs w:val="24"/>
        </w:rPr>
        <w:t xml:space="preserve"> </w:t>
      </w:r>
      <w:r w:rsidRPr="00417D26">
        <w:rPr>
          <w:rFonts w:ascii="Times New Roman" w:hAnsi="Times New Roman" w:cs="Times New Roman"/>
          <w:sz w:val="24"/>
          <w:szCs w:val="24"/>
        </w:rPr>
        <w:t>dane zostaną w przyszłości udostępnione Zamawiającemu w związku z realizacją niniejszej umowy</w:t>
      </w:r>
      <w:r w:rsidR="00417D26" w:rsidRPr="00417D26">
        <w:rPr>
          <w:rFonts w:ascii="Times New Roman" w:hAnsi="Times New Roman" w:cs="Times New Roman"/>
          <w:sz w:val="24"/>
          <w:szCs w:val="24"/>
        </w:rPr>
        <w:t>.</w:t>
      </w:r>
    </w:p>
    <w:p w14:paraId="34E9F4C6" w14:textId="77777777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9E">
        <w:rPr>
          <w:rFonts w:ascii="Times New Roman" w:hAnsi="Times New Roman" w:cs="Times New Roman"/>
          <w:sz w:val="24"/>
          <w:szCs w:val="24"/>
        </w:rPr>
        <w:t>§ 14</w:t>
      </w:r>
    </w:p>
    <w:p w14:paraId="1EC76BE8" w14:textId="7CDC3A7A" w:rsidR="00417D26" w:rsidRDefault="0024409E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pisemnej zgody Zamawiającego Wykonawca nie może przenosić wierzytelności wynikających z niniejszej umowy na osobę trzecią.</w:t>
      </w:r>
    </w:p>
    <w:p w14:paraId="27BC6670" w14:textId="77777777" w:rsidR="0024409E" w:rsidRPr="0024409E" w:rsidRDefault="0024409E" w:rsidP="00244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E7CE4" w14:textId="21C49B2D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88556670"/>
      <w:r w:rsidRPr="003F28C1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24409E">
        <w:rPr>
          <w:rFonts w:ascii="Times New Roman" w:hAnsi="Times New Roman" w:cs="Times New Roman"/>
          <w:sz w:val="24"/>
          <w:szCs w:val="24"/>
        </w:rPr>
        <w:t>5</w:t>
      </w:r>
    </w:p>
    <w:bookmarkEnd w:id="8"/>
    <w:p w14:paraId="269A2067" w14:textId="77777777" w:rsidR="003F28C1" w:rsidRPr="003F28C1" w:rsidRDefault="003F28C1" w:rsidP="00043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1D9E6A3" w14:textId="77777777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1. Wszelkie zmiany w treści niniejszej umowy wymagają formy pisemnej pod rygorem nieważności.</w:t>
      </w:r>
    </w:p>
    <w:p w14:paraId="69BFF185" w14:textId="25317A5F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2. W sprawach nie unormowanych w treści umowy mają zastosowanie przepisy kodeksu cywilnego, ustawy o prawie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autorskim i prawach pokrewnych, prawa budowlanego i prawa zamówień publicznych.</w:t>
      </w:r>
    </w:p>
    <w:p w14:paraId="64CA51F6" w14:textId="38F523D1" w:rsidR="003F28C1" w:rsidRP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>3. Ewentualne spory wynikłe na tle realizacji niniejszej umowy strony zobowiązują się rozstrzygać polubownie a w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przypadku nie osiągnięcia porozumienia sądownie.</w:t>
      </w:r>
    </w:p>
    <w:p w14:paraId="4F985889" w14:textId="0B667CCE" w:rsidR="003F28C1" w:rsidRDefault="003F28C1" w:rsidP="00D927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sz w:val="24"/>
          <w:szCs w:val="24"/>
        </w:rPr>
        <w:t xml:space="preserve">4. Umowa niniejsza została napisana w </w:t>
      </w:r>
      <w:r w:rsidR="00417D26">
        <w:rPr>
          <w:rFonts w:ascii="Times New Roman" w:hAnsi="Times New Roman" w:cs="Times New Roman"/>
          <w:sz w:val="24"/>
          <w:szCs w:val="24"/>
        </w:rPr>
        <w:t>trz</w:t>
      </w:r>
      <w:r w:rsidRPr="003F28C1">
        <w:rPr>
          <w:rFonts w:ascii="Times New Roman" w:hAnsi="Times New Roman" w:cs="Times New Roman"/>
          <w:sz w:val="24"/>
          <w:szCs w:val="24"/>
        </w:rPr>
        <w:t xml:space="preserve">ech jednobrzmiących egzemplarzach, </w:t>
      </w:r>
      <w:r w:rsidR="00417D26">
        <w:rPr>
          <w:rFonts w:ascii="Times New Roman" w:hAnsi="Times New Roman" w:cs="Times New Roman"/>
          <w:sz w:val="24"/>
          <w:szCs w:val="24"/>
        </w:rPr>
        <w:t>dwa</w:t>
      </w:r>
      <w:r w:rsidRPr="003F28C1">
        <w:rPr>
          <w:rFonts w:ascii="Times New Roman" w:hAnsi="Times New Roman" w:cs="Times New Roman"/>
          <w:sz w:val="24"/>
          <w:szCs w:val="24"/>
        </w:rPr>
        <w:t xml:space="preserve"> dla Zamawiającego, jeden dla</w:t>
      </w:r>
      <w:r w:rsidR="00D92759">
        <w:rPr>
          <w:rFonts w:ascii="Times New Roman" w:hAnsi="Times New Roman" w:cs="Times New Roman"/>
          <w:sz w:val="24"/>
          <w:szCs w:val="24"/>
        </w:rPr>
        <w:t xml:space="preserve"> </w:t>
      </w:r>
      <w:r w:rsidRPr="003F28C1">
        <w:rPr>
          <w:rFonts w:ascii="Times New Roman" w:hAnsi="Times New Roman" w:cs="Times New Roman"/>
          <w:sz w:val="24"/>
          <w:szCs w:val="24"/>
        </w:rPr>
        <w:t>Wykonawcy.</w:t>
      </w:r>
    </w:p>
    <w:p w14:paraId="39081A76" w14:textId="38AF5AC5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A03FE" w14:textId="5EB80B9A" w:rsidR="00D92759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F51A" w14:textId="77777777" w:rsidR="00D92759" w:rsidRPr="003F28C1" w:rsidRDefault="00D92759" w:rsidP="003F28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A58E" w14:textId="6D8251D3" w:rsidR="00070537" w:rsidRPr="003F28C1" w:rsidRDefault="003F28C1" w:rsidP="003F2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8C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D92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3F28C1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070537" w:rsidRPr="003F2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181B" w14:textId="77777777" w:rsidR="00F736E2" w:rsidRDefault="00F736E2" w:rsidP="008C492C">
      <w:pPr>
        <w:spacing w:after="0" w:line="240" w:lineRule="auto"/>
      </w:pPr>
      <w:r>
        <w:separator/>
      </w:r>
    </w:p>
  </w:endnote>
  <w:endnote w:type="continuationSeparator" w:id="0">
    <w:p w14:paraId="78A97BCE" w14:textId="77777777" w:rsidR="00F736E2" w:rsidRDefault="00F736E2" w:rsidP="008C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438339"/>
      <w:docPartObj>
        <w:docPartGallery w:val="Page Numbers (Bottom of Page)"/>
        <w:docPartUnique/>
      </w:docPartObj>
    </w:sdtPr>
    <w:sdtEndPr/>
    <w:sdtContent>
      <w:p w14:paraId="2C7A7432" w14:textId="566C827B" w:rsidR="00417D26" w:rsidRDefault="00417D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0FF2F" w14:textId="77777777" w:rsidR="00417D26" w:rsidRDefault="00417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3776" w14:textId="77777777" w:rsidR="00F736E2" w:rsidRDefault="00F736E2" w:rsidP="008C492C">
      <w:pPr>
        <w:spacing w:after="0" w:line="240" w:lineRule="auto"/>
      </w:pPr>
      <w:r>
        <w:separator/>
      </w:r>
    </w:p>
  </w:footnote>
  <w:footnote w:type="continuationSeparator" w:id="0">
    <w:p w14:paraId="055F05C9" w14:textId="77777777" w:rsidR="00F736E2" w:rsidRDefault="00F736E2" w:rsidP="008C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562" w14:textId="7B977FF7" w:rsidR="008C492C" w:rsidRPr="008C492C" w:rsidRDefault="008C492C" w:rsidP="008C492C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15423"/>
    <w:multiLevelType w:val="hybridMultilevel"/>
    <w:tmpl w:val="F4B8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7EF"/>
    <w:multiLevelType w:val="hybridMultilevel"/>
    <w:tmpl w:val="01DE15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574FA3"/>
    <w:multiLevelType w:val="hybridMultilevel"/>
    <w:tmpl w:val="D4A4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1C2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2394"/>
    <w:multiLevelType w:val="hybridMultilevel"/>
    <w:tmpl w:val="D86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0DF"/>
    <w:multiLevelType w:val="hybridMultilevel"/>
    <w:tmpl w:val="D9F4EE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3D58AC"/>
    <w:multiLevelType w:val="hybridMultilevel"/>
    <w:tmpl w:val="2BC69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35BA5"/>
    <w:multiLevelType w:val="hybridMultilevel"/>
    <w:tmpl w:val="0F126F34"/>
    <w:lvl w:ilvl="0" w:tplc="990037E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16A6C"/>
    <w:multiLevelType w:val="hybridMultilevel"/>
    <w:tmpl w:val="26D64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B6A06"/>
    <w:multiLevelType w:val="hybridMultilevel"/>
    <w:tmpl w:val="462C59F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95FEF"/>
    <w:multiLevelType w:val="hybridMultilevel"/>
    <w:tmpl w:val="30768954"/>
    <w:lvl w:ilvl="0" w:tplc="9A960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0061"/>
    <w:multiLevelType w:val="hybridMultilevel"/>
    <w:tmpl w:val="5B72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3076E"/>
    <w:multiLevelType w:val="hybridMultilevel"/>
    <w:tmpl w:val="58AA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42157"/>
    <w:multiLevelType w:val="hybridMultilevel"/>
    <w:tmpl w:val="D5885E20"/>
    <w:lvl w:ilvl="0" w:tplc="B0D0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934DA"/>
    <w:multiLevelType w:val="hybridMultilevel"/>
    <w:tmpl w:val="360003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725BF"/>
    <w:multiLevelType w:val="hybridMultilevel"/>
    <w:tmpl w:val="C82CE2D4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4641D"/>
    <w:multiLevelType w:val="hybridMultilevel"/>
    <w:tmpl w:val="059223A2"/>
    <w:lvl w:ilvl="0" w:tplc="4328BA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78B2"/>
    <w:multiLevelType w:val="hybridMultilevel"/>
    <w:tmpl w:val="3590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74B4"/>
    <w:multiLevelType w:val="hybridMultilevel"/>
    <w:tmpl w:val="EB829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4763F"/>
    <w:multiLevelType w:val="hybridMultilevel"/>
    <w:tmpl w:val="A4AA93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30ED"/>
    <w:multiLevelType w:val="hybridMultilevel"/>
    <w:tmpl w:val="9362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F40C5"/>
    <w:multiLevelType w:val="hybridMultilevel"/>
    <w:tmpl w:val="FFCA7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F1F07"/>
    <w:multiLevelType w:val="hybridMultilevel"/>
    <w:tmpl w:val="5AD618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FC7758"/>
    <w:multiLevelType w:val="hybridMultilevel"/>
    <w:tmpl w:val="DEE223C4"/>
    <w:lvl w:ilvl="0" w:tplc="72ACA7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D34E2"/>
    <w:multiLevelType w:val="hybridMultilevel"/>
    <w:tmpl w:val="1C565ECA"/>
    <w:lvl w:ilvl="0" w:tplc="990037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19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21"/>
  </w:num>
  <w:num w:numId="14">
    <w:abstractNumId w:val="4"/>
  </w:num>
  <w:num w:numId="15">
    <w:abstractNumId w:val="5"/>
  </w:num>
  <w:num w:numId="16">
    <w:abstractNumId w:val="7"/>
  </w:num>
  <w:num w:numId="17">
    <w:abstractNumId w:val="23"/>
  </w:num>
  <w:num w:numId="18">
    <w:abstractNumId w:val="9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D6"/>
    <w:rsid w:val="00027DD4"/>
    <w:rsid w:val="00042678"/>
    <w:rsid w:val="000430BB"/>
    <w:rsid w:val="00044FA9"/>
    <w:rsid w:val="00057585"/>
    <w:rsid w:val="00070537"/>
    <w:rsid w:val="00071C42"/>
    <w:rsid w:val="000C44ED"/>
    <w:rsid w:val="000F19B8"/>
    <w:rsid w:val="0016305B"/>
    <w:rsid w:val="001817B8"/>
    <w:rsid w:val="001D31E3"/>
    <w:rsid w:val="001D4CEA"/>
    <w:rsid w:val="001E3A28"/>
    <w:rsid w:val="0021227A"/>
    <w:rsid w:val="00234B79"/>
    <w:rsid w:val="0024344E"/>
    <w:rsid w:val="0024409E"/>
    <w:rsid w:val="00270921"/>
    <w:rsid w:val="00281778"/>
    <w:rsid w:val="00295F12"/>
    <w:rsid w:val="002F7BD6"/>
    <w:rsid w:val="003762AD"/>
    <w:rsid w:val="003F28C1"/>
    <w:rsid w:val="003F318C"/>
    <w:rsid w:val="003F4A7E"/>
    <w:rsid w:val="00417D26"/>
    <w:rsid w:val="004B4B58"/>
    <w:rsid w:val="004C4B89"/>
    <w:rsid w:val="004F67D1"/>
    <w:rsid w:val="00503F8C"/>
    <w:rsid w:val="0050401C"/>
    <w:rsid w:val="00606A6C"/>
    <w:rsid w:val="00657E9A"/>
    <w:rsid w:val="00692968"/>
    <w:rsid w:val="006C22A1"/>
    <w:rsid w:val="006E1BBD"/>
    <w:rsid w:val="00700015"/>
    <w:rsid w:val="007067DD"/>
    <w:rsid w:val="0074070E"/>
    <w:rsid w:val="007441CD"/>
    <w:rsid w:val="00775B03"/>
    <w:rsid w:val="007C29BB"/>
    <w:rsid w:val="007D2D93"/>
    <w:rsid w:val="007F28EB"/>
    <w:rsid w:val="00813B4B"/>
    <w:rsid w:val="008611B0"/>
    <w:rsid w:val="00872E88"/>
    <w:rsid w:val="008A55C5"/>
    <w:rsid w:val="008C492C"/>
    <w:rsid w:val="009270EB"/>
    <w:rsid w:val="009522CD"/>
    <w:rsid w:val="009645E7"/>
    <w:rsid w:val="009821E5"/>
    <w:rsid w:val="009E2012"/>
    <w:rsid w:val="00A16D8F"/>
    <w:rsid w:val="00A43A67"/>
    <w:rsid w:val="00A56847"/>
    <w:rsid w:val="00AE7B77"/>
    <w:rsid w:val="00B30FA4"/>
    <w:rsid w:val="00B71E54"/>
    <w:rsid w:val="00B85EC1"/>
    <w:rsid w:val="00BC272A"/>
    <w:rsid w:val="00BF6DBC"/>
    <w:rsid w:val="00C243B3"/>
    <w:rsid w:val="00C90315"/>
    <w:rsid w:val="00CA68EE"/>
    <w:rsid w:val="00CC4555"/>
    <w:rsid w:val="00D23738"/>
    <w:rsid w:val="00D40D58"/>
    <w:rsid w:val="00D80920"/>
    <w:rsid w:val="00D80CA4"/>
    <w:rsid w:val="00D92759"/>
    <w:rsid w:val="00DE42DA"/>
    <w:rsid w:val="00E67EF0"/>
    <w:rsid w:val="00E755CF"/>
    <w:rsid w:val="00EA49D3"/>
    <w:rsid w:val="00F3666A"/>
    <w:rsid w:val="00F438B4"/>
    <w:rsid w:val="00F52E75"/>
    <w:rsid w:val="00F736E2"/>
    <w:rsid w:val="00F8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02E"/>
  <w15:chartTrackingRefBased/>
  <w15:docId w15:val="{209C2A8D-4AFA-4654-82A3-80C67836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92C"/>
  </w:style>
  <w:style w:type="paragraph" w:styleId="Stopka">
    <w:name w:val="footer"/>
    <w:basedOn w:val="Normalny"/>
    <w:link w:val="StopkaZnak"/>
    <w:uiPriority w:val="99"/>
    <w:unhideWhenUsed/>
    <w:rsid w:val="008C4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92C"/>
  </w:style>
  <w:style w:type="character" w:styleId="Hipercze">
    <w:name w:val="Hyperlink"/>
    <w:basedOn w:val="Domylnaczcionkaakapitu"/>
    <w:uiPriority w:val="99"/>
    <w:unhideWhenUsed/>
    <w:rsid w:val="00D40D58"/>
    <w:rPr>
      <w:color w:val="0563C1" w:themeColor="hyperlink"/>
      <w:u w:val="single"/>
    </w:rPr>
  </w:style>
  <w:style w:type="paragraph" w:customStyle="1" w:styleId="Default">
    <w:name w:val="Default"/>
    <w:rsid w:val="00504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cwiek@chmieln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6108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Użytkownik</cp:lastModifiedBy>
  <cp:revision>3</cp:revision>
  <cp:lastPrinted>2021-02-23T09:10:00Z</cp:lastPrinted>
  <dcterms:created xsi:type="dcterms:W3CDTF">2021-11-22T12:54:00Z</dcterms:created>
  <dcterms:modified xsi:type="dcterms:W3CDTF">2021-11-23T09:46:00Z</dcterms:modified>
</cp:coreProperties>
</file>