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A0DC" w14:textId="4D0F0F00" w:rsidR="00B8347B" w:rsidRPr="009E7305" w:rsidRDefault="00261C9D" w:rsidP="009E7305">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p>
    <w:p w14:paraId="5642D9DE" w14:textId="156E0A23"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42728C">
        <w:rPr>
          <w:rFonts w:ascii="Times New Roman" w:eastAsia="Times New Roman" w:hAnsi="Times New Roman" w:cs="Times New Roman"/>
          <w:b/>
          <w:sz w:val="24"/>
          <w:szCs w:val="24"/>
          <w:lang w:eastAsia="pl-PL"/>
        </w:rPr>
        <w:t>38</w:t>
      </w:r>
      <w:r w:rsidR="00973DB0">
        <w:rPr>
          <w:rFonts w:ascii="Times New Roman" w:eastAsia="Times New Roman" w:hAnsi="Times New Roman" w:cs="Times New Roman"/>
          <w:b/>
          <w:sz w:val="24"/>
          <w:szCs w:val="24"/>
          <w:lang w:eastAsia="pl-PL"/>
        </w:rPr>
        <w:t>.2021</w:t>
      </w:r>
    </w:p>
    <w:p w14:paraId="5DACEBB2" w14:textId="77777777" w:rsidR="00B8347B" w:rsidRPr="00B8347B" w:rsidRDefault="00B8347B" w:rsidP="00B8347B">
      <w:pPr>
        <w:overflowPunct w:val="0"/>
        <w:autoSpaceDE w:val="0"/>
        <w:spacing w:after="0" w:line="240"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45D9DE6"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Na podstawie art. 275 ust. 1 ustawy Prawo zamówień publicznych ( tj. Dz.U. z 2019r. poz. 2019)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647EA645" w14:textId="7ABD4117" w:rsidR="00B8347B" w:rsidRDefault="00703898" w:rsidP="00B8347B">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color w:val="000000"/>
          <w:spacing w:val="-10"/>
          <w:sz w:val="24"/>
          <w:szCs w:val="24"/>
          <w:lang w:eastAsia="pl-PL"/>
        </w:rPr>
        <w:t xml:space="preserve">1.1. </w:t>
      </w:r>
      <w:r w:rsidR="00B8347B" w:rsidRPr="00B8347B">
        <w:rPr>
          <w:rFonts w:ascii="Times New Roman" w:eastAsia="Times New Roman" w:hAnsi="Times New Roman" w:cs="Times New Roman"/>
          <w:color w:val="000000"/>
          <w:spacing w:val="-10"/>
          <w:sz w:val="24"/>
          <w:szCs w:val="24"/>
          <w:lang w:eastAsia="pl-PL"/>
        </w:rPr>
        <w:t>Zgodnie z wynikiem postępowania z dnia …...2021r. Zamawiający zleca a Wykonawca przyjmuje do wykonania zadani</w:t>
      </w:r>
      <w:r>
        <w:rPr>
          <w:rFonts w:ascii="Times New Roman" w:eastAsia="Times New Roman" w:hAnsi="Times New Roman" w:cs="Times New Roman"/>
          <w:color w:val="000000"/>
          <w:spacing w:val="-10"/>
          <w:sz w:val="24"/>
          <w:szCs w:val="24"/>
          <w:lang w:eastAsia="pl-PL"/>
        </w:rPr>
        <w:t xml:space="preserve">e </w:t>
      </w:r>
      <w:r w:rsidR="00B8347B" w:rsidRPr="00B8347B">
        <w:rPr>
          <w:rFonts w:ascii="Times New Roman" w:eastAsia="Times New Roman" w:hAnsi="Times New Roman" w:cs="Times New Roman"/>
          <w:color w:val="000000"/>
          <w:spacing w:val="-10"/>
          <w:sz w:val="24"/>
          <w:szCs w:val="24"/>
          <w:lang w:eastAsia="pl-PL"/>
        </w:rPr>
        <w:t xml:space="preserve"> pod nazwą: </w:t>
      </w:r>
      <w:r w:rsidR="0042728C" w:rsidRPr="0042728C">
        <w:rPr>
          <w:rFonts w:ascii="Times New Roman" w:eastAsia="Times New Roman" w:hAnsi="Times New Roman" w:cs="Times New Roman"/>
          <w:b/>
          <w:bCs/>
          <w:sz w:val="24"/>
          <w:szCs w:val="24"/>
          <w:lang w:eastAsia="pl-PL"/>
        </w:rPr>
        <w:t>„Budowa przejścia dla pieszych oraz chodnika i zatoki postojowej przy skrzyżowaniu drogi gminnej ul. Kwiatowej oraz drogi powiatowej ul. Szkolnej na terenie Gminy Chmielnik”</w:t>
      </w:r>
      <w:r w:rsidR="0042728C">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color w:val="000000"/>
          <w:sz w:val="24"/>
          <w:szCs w:val="24"/>
          <w:lang w:eastAsia="pl-PL"/>
        </w:rPr>
        <w:t>obejmujące w szczególności</w:t>
      </w:r>
      <w:r w:rsidR="00B8347B" w:rsidRPr="00B8347B">
        <w:rPr>
          <w:rFonts w:ascii="Times New Roman" w:eastAsia="Times New Roman" w:hAnsi="Times New Roman" w:cs="Times New Roman"/>
          <w:bCs/>
          <w:color w:val="000000"/>
          <w:sz w:val="24"/>
          <w:szCs w:val="24"/>
          <w:lang w:eastAsia="pl-PL"/>
        </w:rPr>
        <w:t xml:space="preserve">: </w:t>
      </w:r>
    </w:p>
    <w:p w14:paraId="196B00DC" w14:textId="2C32CAC2"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1.Budowę przejścia dla pieszych na ul. Kwiatowej po stronie wschodniej ( długość ok. 5,3m x 4,0m) wykonane w technologii grubowarstwowej.</w:t>
      </w:r>
    </w:p>
    <w:p w14:paraId="390CCA1E" w14:textId="33994061"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2.Budowa chodnika na długości ok. 115 mb ( szer. ok 2,00m na dł. ok 7,00m z kostki brukowej betonowej gr 8 cm);</w:t>
      </w:r>
    </w:p>
    <w:p w14:paraId="3AB2C4B4" w14:textId="1947A328"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3.Budowę zatoki postojowej na 10 miejsc + 1 miejsce dla niepełnosprawnych wykonanej z kostki brukowej betonowej gr. 8 cm</w:t>
      </w:r>
    </w:p>
    <w:p w14:paraId="77310521" w14:textId="6C4AE7CE"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4.Dostawa i montaż latarni stalowej o wysokości ok. 9 m z oprawą oświetleniową LED na fundamencie prefabrykowanym w celu doświetlenia przejścia dla pieszych oraz dojścia do niego</w:t>
      </w:r>
    </w:p>
    <w:p w14:paraId="2E9EB7BA" w14:textId="10ABC579"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5.Wykonanie oznakowania pionowego i poziomego,</w:t>
      </w:r>
    </w:p>
    <w:p w14:paraId="19FB3469" w14:textId="28C35B58"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6.Odwodnienie powierzchniowe oraz obsianie trawą terenów zielonych</w:t>
      </w:r>
    </w:p>
    <w:p w14:paraId="551671D1" w14:textId="69941522"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7.Zabezpieczenie istniejących sieci uzbrojenia terenu.</w:t>
      </w:r>
    </w:p>
    <w:p w14:paraId="59193850" w14:textId="70FBB535"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8.Wykonanie tymczasowej organizacji ruchu na okres prowadzenia robót,</w:t>
      </w:r>
    </w:p>
    <w:p w14:paraId="379249A7" w14:textId="036395C3"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 xml:space="preserve">9.Uporządkowanie terenu robót i roboty w zakresie poprawy istniejącej infrastruktury </w:t>
      </w:r>
    </w:p>
    <w:p w14:paraId="0220576D" w14:textId="77777777"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 xml:space="preserve">w związku z wykonanymi robotami w ramach zamówienia </w:t>
      </w:r>
    </w:p>
    <w:p w14:paraId="2DC69637" w14:textId="1E7515B6"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 xml:space="preserve">10.Prowadzenie Dziennika Budowy. </w:t>
      </w:r>
    </w:p>
    <w:p w14:paraId="367D7681" w14:textId="0CCE9F9E" w:rsidR="006C40A8" w:rsidRPr="006C40A8" w:rsidRDefault="006C40A8" w:rsidP="006C40A8">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6C40A8">
        <w:rPr>
          <w:rFonts w:ascii="Times New Roman" w:eastAsia="Times New Roman" w:hAnsi="Times New Roman" w:cs="Times New Roman"/>
          <w:sz w:val="24"/>
          <w:szCs w:val="24"/>
          <w:lang w:eastAsia="ar-SA"/>
        </w:rPr>
        <w:t>11.Wykonanie dokumentacji powykonawczej – 2 egzemplarze.</w:t>
      </w:r>
    </w:p>
    <w:p w14:paraId="36BE431B" w14:textId="6DCE2239" w:rsidR="00973DB0" w:rsidRPr="00B8347B" w:rsidRDefault="006C40A8" w:rsidP="006C40A8">
      <w:pPr>
        <w:autoSpaceDE w:val="0"/>
        <w:autoSpaceDN w:val="0"/>
        <w:adjustRightInd w:val="0"/>
        <w:spacing w:after="0" w:line="276" w:lineRule="auto"/>
        <w:jc w:val="both"/>
        <w:rPr>
          <w:rFonts w:ascii="Calibri" w:eastAsia="Times New Roman" w:hAnsi="Calibri" w:cs="Calibri"/>
          <w:b/>
          <w:bCs/>
          <w:sz w:val="24"/>
          <w:szCs w:val="24"/>
          <w:lang w:eastAsia="pl-PL"/>
        </w:rPr>
      </w:pPr>
      <w:r w:rsidRPr="006C40A8">
        <w:rPr>
          <w:rFonts w:ascii="Times New Roman" w:eastAsia="Times New Roman" w:hAnsi="Times New Roman" w:cs="Times New Roman"/>
          <w:sz w:val="24"/>
          <w:szCs w:val="24"/>
          <w:lang w:eastAsia="ar-SA"/>
        </w:rPr>
        <w:t>12.Złożenie w Powiatowym Ośrodku Dokumentacji Geodezyjnej i Kartograficznej w Starostwie Powiatowym w Kielcach inwentaryzacji geodezyjnej powykonawczej.</w:t>
      </w:r>
    </w:p>
    <w:p w14:paraId="72D450E1" w14:textId="77777777" w:rsidR="00B8347B" w:rsidRPr="00B8347B" w:rsidRDefault="00B8347B" w:rsidP="00B8347B">
      <w:pPr>
        <w:spacing w:after="0" w:line="240" w:lineRule="auto"/>
        <w:jc w:val="both"/>
        <w:rPr>
          <w:rFonts w:ascii="Times New Roman" w:eastAsia="Times New Roman" w:hAnsi="Times New Roman" w:cs="Times New Roman"/>
          <w:bCs/>
          <w:i/>
          <w:iCs/>
          <w:sz w:val="24"/>
          <w:szCs w:val="24"/>
          <w:lang w:eastAsia="pl-PL"/>
        </w:rPr>
      </w:pPr>
    </w:p>
    <w:p w14:paraId="562FAF96" w14:textId="3826B229" w:rsidR="00B8347B" w:rsidRPr="00A67481" w:rsidRDefault="00B8347B" w:rsidP="00B8347B">
      <w:pPr>
        <w:spacing w:after="0" w:line="240" w:lineRule="auto"/>
        <w:jc w:val="both"/>
        <w:rPr>
          <w:rFonts w:ascii="Times New Roman" w:eastAsia="Times New Roman" w:hAnsi="Times New Roman" w:cs="Times New Roman"/>
          <w:bCs/>
          <w:sz w:val="24"/>
          <w:szCs w:val="24"/>
          <w:lang w:eastAsia="pl-PL"/>
        </w:rPr>
      </w:pPr>
      <w:r w:rsidRPr="00A67481">
        <w:rPr>
          <w:rFonts w:ascii="Times New Roman" w:eastAsia="Times New Roman" w:hAnsi="Times New Roman" w:cs="Times New Roman"/>
          <w:bCs/>
          <w:sz w:val="24"/>
          <w:szCs w:val="24"/>
          <w:lang w:eastAsia="pl-PL"/>
        </w:rPr>
        <w:t xml:space="preserve">2.1. Realizacja zamówienia w terenie – </w:t>
      </w:r>
      <w:r w:rsidR="00EE744B" w:rsidRPr="00EE744B">
        <w:rPr>
          <w:rFonts w:ascii="Times New Roman" w:hAnsi="Times New Roman" w:cs="Times New Roman"/>
          <w:bCs/>
          <w:snapToGrid w:val="0"/>
          <w:sz w:val="24"/>
          <w:szCs w:val="24"/>
        </w:rPr>
        <w:t>skrzyżowani</w:t>
      </w:r>
      <w:r w:rsidR="00EE744B">
        <w:rPr>
          <w:rFonts w:ascii="Times New Roman" w:hAnsi="Times New Roman" w:cs="Times New Roman"/>
          <w:bCs/>
          <w:snapToGrid w:val="0"/>
          <w:sz w:val="24"/>
          <w:szCs w:val="24"/>
        </w:rPr>
        <w:t>e</w:t>
      </w:r>
      <w:r w:rsidR="00EE744B" w:rsidRPr="00EE744B">
        <w:rPr>
          <w:rFonts w:ascii="Times New Roman" w:hAnsi="Times New Roman" w:cs="Times New Roman"/>
          <w:bCs/>
          <w:snapToGrid w:val="0"/>
          <w:sz w:val="24"/>
          <w:szCs w:val="24"/>
        </w:rPr>
        <w:t xml:space="preserve"> drogi gminnej ul. Kwiatowej oraz drogi powiatowej ul. Szkolnej</w:t>
      </w:r>
    </w:p>
    <w:p w14:paraId="7E700466"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a) Roboty budowlane polegające na wykonaniu zgodnie z opracowanymi projektami, wraz z wykonaniem geodezyjnej inwentaryzacji powykonawczej, dokonaniem prób, badań, sprawdzeń i odbioru.</w:t>
      </w:r>
    </w:p>
    <w:p w14:paraId="2A65C760" w14:textId="130A70D7" w:rsidR="00B8347B" w:rsidRPr="00B8347B" w:rsidRDefault="00B8347B" w:rsidP="00B8347B">
      <w:pPr>
        <w:shd w:val="clear" w:color="auto" w:fill="FFFFFF"/>
        <w:tabs>
          <w:tab w:val="left"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b) Szczegółowy zakres, technologia i sposób realizacji przedmiotu zamówienia zostały określone w dokumentacji technicznej</w:t>
      </w:r>
      <w:r w:rsidR="0086220F">
        <w:rPr>
          <w:rFonts w:ascii="Times New Roman" w:eastAsia="Times New Roman" w:hAnsi="Times New Roman" w:cs="Times New Roman"/>
          <w:sz w:val="24"/>
          <w:szCs w:val="24"/>
          <w:lang w:eastAsia="pl-PL"/>
        </w:rPr>
        <w:t xml:space="preserve"> oraz STWiOR</w:t>
      </w:r>
      <w:r w:rsidRPr="00B8347B">
        <w:rPr>
          <w:rFonts w:ascii="Times New Roman" w:eastAsia="Times New Roman" w:hAnsi="Times New Roman" w:cs="Times New Roman"/>
          <w:spacing w:val="-11"/>
          <w:sz w:val="24"/>
          <w:szCs w:val="24"/>
          <w:lang w:eastAsia="pl-PL"/>
        </w:rPr>
        <w:t>.</w:t>
      </w:r>
    </w:p>
    <w:p w14:paraId="1D9E6D57"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 Przedmiot umowy musi być wykonany zgodnie z obowiązującymi przepisami, normami oraz na ustalonych niniejszą umową warunkach.</w:t>
      </w:r>
    </w:p>
    <w:p w14:paraId="61D576AC"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 Wykonawca zobowiązany jest do uzyskania wszelkich niezbędnych opinii, uzgodnień, pozwoleń i weryfikacji w zakresie wynikającym z przepisów prawnych.</w:t>
      </w:r>
    </w:p>
    <w:p w14:paraId="55369D0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e)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77777777"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wraz z wykonaniem i złożeniem w Powiatowym Ośrodku Dokumentacji Geodezyjnej i Kartograficznej w Kielcach inwentaryzacji geodezyjnej powykonawczej ustala się na dzień:</w:t>
      </w:r>
    </w:p>
    <w:p w14:paraId="28CAC33A" w14:textId="35649E01"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0"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bookmarkStart w:id="1" w:name="_Hlk65053300"/>
      <w:r w:rsidR="0042728C">
        <w:rPr>
          <w:rFonts w:ascii="Times New Roman" w:eastAsia="Times New Roman" w:hAnsi="Times New Roman" w:cs="Times New Roman"/>
          <w:b/>
          <w:bCs/>
          <w:spacing w:val="-3"/>
          <w:sz w:val="24"/>
          <w:szCs w:val="24"/>
          <w:lang w:eastAsia="pl-PL"/>
        </w:rPr>
        <w:t xml:space="preserve"> </w:t>
      </w:r>
      <w:r w:rsidR="00EE744B">
        <w:rPr>
          <w:rFonts w:ascii="Times New Roman" w:eastAsia="Times New Roman" w:hAnsi="Times New Roman" w:cs="Times New Roman"/>
          <w:b/>
          <w:bCs/>
          <w:spacing w:val="-3"/>
          <w:sz w:val="24"/>
          <w:szCs w:val="24"/>
          <w:lang w:eastAsia="pl-PL"/>
        </w:rPr>
        <w:t xml:space="preserve">9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1"/>
      <w:r w:rsidRPr="0087570D">
        <w:rPr>
          <w:rFonts w:ascii="Times New Roman" w:eastAsia="Times New Roman" w:hAnsi="Times New Roman" w:cs="Times New Roman"/>
          <w:spacing w:val="-3"/>
          <w:sz w:val="24"/>
          <w:szCs w:val="24"/>
          <w:lang w:eastAsia="pl-PL"/>
        </w:rPr>
        <w:t xml:space="preserve">do </w:t>
      </w:r>
      <w:r w:rsidR="00EE744B">
        <w:rPr>
          <w:rFonts w:ascii="Times New Roman" w:eastAsia="Times New Roman" w:hAnsi="Times New Roman" w:cs="Times New Roman"/>
          <w:b/>
          <w:spacing w:val="-3"/>
          <w:sz w:val="24"/>
          <w:szCs w:val="24"/>
          <w:lang w:eastAsia="pl-PL"/>
        </w:rPr>
        <w:t>30.09</w:t>
      </w:r>
      <w:r w:rsidR="00652E0F" w:rsidRPr="0087570D">
        <w:rPr>
          <w:rFonts w:ascii="Times New Roman" w:eastAsia="Times New Roman" w:hAnsi="Times New Roman" w:cs="Times New Roman"/>
          <w:b/>
          <w:spacing w:val="-3"/>
          <w:sz w:val="24"/>
          <w:szCs w:val="24"/>
          <w:lang w:eastAsia="pl-PL"/>
        </w:rPr>
        <w:t>.202</w:t>
      </w:r>
      <w:r w:rsidR="0042728C">
        <w:rPr>
          <w:rFonts w:ascii="Times New Roman" w:eastAsia="Times New Roman" w:hAnsi="Times New Roman" w:cs="Times New Roman"/>
          <w:b/>
          <w:spacing w:val="-3"/>
          <w:sz w:val="24"/>
          <w:szCs w:val="24"/>
          <w:lang w:eastAsia="pl-PL"/>
        </w:rPr>
        <w:t>2</w:t>
      </w:r>
      <w:r w:rsidR="00703898">
        <w:rPr>
          <w:rFonts w:ascii="Times New Roman" w:eastAsia="Times New Roman" w:hAnsi="Times New Roman" w:cs="Times New Roman"/>
          <w:b/>
          <w:spacing w:val="-3"/>
          <w:sz w:val="24"/>
          <w:szCs w:val="24"/>
          <w:lang w:eastAsia="pl-PL"/>
        </w:rPr>
        <w:t xml:space="preserve"> r. </w:t>
      </w:r>
    </w:p>
    <w:bookmarkEnd w:id="0"/>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4599D5F5"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w:t>
      </w:r>
      <w:r w:rsidR="004D6F60">
        <w:rPr>
          <w:rFonts w:ascii="Times New Roman" w:eastAsia="Times New Roman" w:hAnsi="Times New Roman" w:cs="Times New Roman"/>
          <w:spacing w:val="-7"/>
          <w:sz w:val="24"/>
          <w:szCs w:val="24"/>
          <w:lang w:eastAsia="pl-PL"/>
        </w:rPr>
        <w:t>Marek Kwiek – Inspektor ds. dróg w UMiG w Chmielniku</w:t>
      </w:r>
    </w:p>
    <w:p w14:paraId="4A9A8F27" w14:textId="77777777"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22A4028A" w14:textId="77777777" w:rsidR="00F841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zajęcia pasa drogowego</w:t>
      </w:r>
      <w:r w:rsidR="00F8417B">
        <w:rPr>
          <w:rFonts w:ascii="Times New Roman" w:eastAsia="Times New Roman" w:hAnsi="Times New Roman" w:cs="Times New Roman"/>
          <w:sz w:val="24"/>
          <w:szCs w:val="24"/>
          <w:lang w:eastAsia="pl-PL"/>
        </w:rPr>
        <w:t>,</w:t>
      </w:r>
    </w:p>
    <w:p w14:paraId="2EFC5FC9" w14:textId="77777777" w:rsidR="00F841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tymczasowej organizacji ruchu,</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77777777"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4"/>
          <w:u w:val="single"/>
          <w:lang w:eastAsia="pl-PL"/>
        </w:rPr>
      </w:pPr>
      <w:r w:rsidRPr="0017110F">
        <w:rPr>
          <w:rFonts w:ascii="Times New Roman" w:eastAsia="Times New Roman" w:hAnsi="Times New Roman" w:cs="Times New Roman"/>
          <w:spacing w:val="-3"/>
          <w:sz w:val="24"/>
          <w:szCs w:val="24"/>
          <w:lang w:eastAsia="pl-PL"/>
        </w:rPr>
        <w:t xml:space="preserve"> </w:t>
      </w:r>
      <w:r w:rsidRPr="0017110F">
        <w:rPr>
          <w:rFonts w:ascii="Times New Roman" w:eastAsia="Calibri" w:hAnsi="Times New Roman" w:cs="Times New Roman"/>
          <w:color w:val="000000"/>
          <w:sz w:val="24"/>
          <w:szCs w:val="24"/>
        </w:rPr>
        <w:t xml:space="preserve">Zamawiający dopuszcza możliwość </w:t>
      </w:r>
      <w:r w:rsidRPr="0017110F">
        <w:rPr>
          <w:rFonts w:ascii="Times New Roman" w:eastAsia="Times New Roman" w:hAnsi="Times New Roman" w:cs="Times New Roman"/>
          <w:spacing w:val="-2"/>
          <w:sz w:val="24"/>
          <w:szCs w:val="24"/>
          <w:lang w:eastAsia="pl-PL"/>
        </w:rPr>
        <w:t xml:space="preserve">rozliczenia wynagrodzenia, o którym mowa w ust. 1 fakturami częściowymi z zastrzeżeniem, iż: </w:t>
      </w:r>
    </w:p>
    <w:p w14:paraId="243E35A0"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lastRenderedPageBreak/>
        <w:t xml:space="preserve">Wysokość poszczególnych rat z proponowanym terminem płatności Wykonawca zaproponuje w Harmonogramie płatności. </w:t>
      </w:r>
    </w:p>
    <w:p w14:paraId="019BF7E5"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Wykonawca przygotuje Harmonogram płatności z uwzględnieniem następujących zasad:</w:t>
      </w:r>
    </w:p>
    <w:p w14:paraId="5781CB94" w14:textId="77777777" w:rsidR="00F8417B" w:rsidRPr="0017110F" w:rsidRDefault="00F8417B" w:rsidP="00F8417B">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  każda płatność częściowa nie częściej niż raz w miesiącu,</w:t>
      </w:r>
    </w:p>
    <w:p w14:paraId="296BE03C" w14:textId="77A71073" w:rsidR="00F8417B" w:rsidRPr="0017110F" w:rsidRDefault="00F8417B" w:rsidP="00F8417B">
      <w:pPr>
        <w:suppressAutoHyphens/>
        <w:autoSpaceDE w:val="0"/>
        <w:autoSpaceDN w:val="0"/>
        <w:adjustRightInd w:val="0"/>
        <w:spacing w:after="0" w:line="240" w:lineRule="auto"/>
        <w:ind w:left="851"/>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 co najmniej </w:t>
      </w:r>
      <w:r w:rsidR="006E3308">
        <w:rPr>
          <w:rFonts w:ascii="Times New Roman" w:eastAsia="Calibri" w:hAnsi="Times New Roman" w:cs="Times New Roman"/>
          <w:color w:val="000000"/>
          <w:sz w:val="24"/>
          <w:szCs w:val="24"/>
        </w:rPr>
        <w:t>2</w:t>
      </w:r>
      <w:r w:rsidRPr="0017110F">
        <w:rPr>
          <w:rFonts w:ascii="Times New Roman" w:eastAsia="Calibri" w:hAnsi="Times New Roman" w:cs="Times New Roman"/>
          <w:color w:val="000000"/>
          <w:sz w:val="24"/>
          <w:szCs w:val="24"/>
        </w:rPr>
        <w:t xml:space="preserve">0 % wynagrodzenia zostanie wypłacone na podstawie faktury końcowej wystawionej przez Wykonawcę po zakończeniu realizacji Umowy tj. po odbiorze końcowym. </w:t>
      </w:r>
    </w:p>
    <w:p w14:paraId="2A861937" w14:textId="60CC571C" w:rsidR="00F8417B" w:rsidRPr="0017110F" w:rsidRDefault="00F8417B" w:rsidP="00F8417B">
      <w:pPr>
        <w:numPr>
          <w:ilvl w:val="0"/>
          <w:numId w:val="38"/>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Harmonogram płatności, o którym mowa w pkt </w:t>
      </w:r>
      <w:r w:rsidR="006E3308">
        <w:rPr>
          <w:rFonts w:ascii="Times New Roman" w:eastAsia="Calibri" w:hAnsi="Times New Roman" w:cs="Times New Roman"/>
          <w:color w:val="000000"/>
          <w:sz w:val="24"/>
          <w:szCs w:val="24"/>
        </w:rPr>
        <w:t>5a-b</w:t>
      </w:r>
      <w:r w:rsidRPr="0017110F">
        <w:rPr>
          <w:rFonts w:ascii="Times New Roman" w:eastAsia="Calibri" w:hAnsi="Times New Roman" w:cs="Times New Roman"/>
          <w:color w:val="000000"/>
          <w:sz w:val="24"/>
          <w:szCs w:val="24"/>
        </w:rPr>
        <w:t>) podlega akceptacji Zamawiającego.</w:t>
      </w:r>
    </w:p>
    <w:p w14:paraId="75822E64" w14:textId="77777777" w:rsidR="00F8417B" w:rsidRPr="0017110F" w:rsidRDefault="00F8417B" w:rsidP="00F8417B">
      <w:pPr>
        <w:shd w:val="clear" w:color="auto" w:fill="FFFFFF"/>
        <w:tabs>
          <w:tab w:val="left" w:pos="469"/>
        </w:tabs>
        <w:spacing w:after="0" w:line="275" w:lineRule="exact"/>
        <w:ind w:left="720"/>
        <w:jc w:val="both"/>
        <w:rPr>
          <w:rFonts w:ascii="Times New Roman" w:eastAsia="Times New Roman" w:hAnsi="Times New Roman" w:cs="Times New Roman"/>
          <w:spacing w:val="-2"/>
          <w:sz w:val="23"/>
          <w:szCs w:val="23"/>
          <w:lang w:eastAsia="pl-PL"/>
        </w:rPr>
      </w:pPr>
    </w:p>
    <w:p w14:paraId="1E3AA33F" w14:textId="7777777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77777777"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częściową zatwierdzonego protokołu odbioru częściowego wraz z dokumentami potwierdzającymi dokonanie zapłaty na rzecz Podwykonawcy /ów</w:t>
      </w:r>
      <w:r w:rsidRPr="0017110F">
        <w:rPr>
          <w:rFonts w:ascii="Times New Roman" w:eastAsia="Times New Roman" w:hAnsi="Times New Roman" w:cs="Times New Roman"/>
          <w:sz w:val="24"/>
          <w:szCs w:val="24"/>
          <w:lang w:eastAsia="pl-PL"/>
        </w:rPr>
        <w:br/>
        <w:t xml:space="preserve"> ( jeżeli dotyczy).</w:t>
      </w:r>
    </w:p>
    <w:p w14:paraId="63179FD4" w14:textId="3B609E92"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62505149" w14:textId="4E5F4E84" w:rsidR="00B8347B" w:rsidRPr="00B8347B" w:rsidRDefault="006E3308"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z w:val="24"/>
          <w:szCs w:val="24"/>
          <w:lang w:eastAsia="pl-PL"/>
        </w:rPr>
        <w:t>11</w:t>
      </w:r>
      <w:r w:rsidR="00B8347B" w:rsidRPr="00B8347B">
        <w:rPr>
          <w:rFonts w:ascii="Times New Roman" w:eastAsia="Times New Roman" w:hAnsi="Times New Roman" w:cs="Times New Roman"/>
          <w:sz w:val="24"/>
          <w:szCs w:val="24"/>
          <w:lang w:eastAsia="pl-PL"/>
        </w:rPr>
        <w:t>. Płatność faktur nastąpi w terminie do 30 dni od daty doręczenia Zamawiającemu faktur wraz z dokumentami rozliczeniowymi.</w:t>
      </w:r>
    </w:p>
    <w:p w14:paraId="096EAB6A" w14:textId="4E09A141"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6E3308">
        <w:rPr>
          <w:rFonts w:ascii="Times New Roman" w:eastAsia="Times New Roman" w:hAnsi="Times New Roman" w:cs="Times New Roman"/>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 xml:space="preserve">Zamawiający będzie dokonywał płatności w ramach mechanizmu podzielonej płatności (split payment)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lastRenderedPageBreak/>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lastRenderedPageBreak/>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w:t>
      </w:r>
      <w:r w:rsidRPr="000F64F6">
        <w:rPr>
          <w:rFonts w:ascii="Times New Roman" w:eastAsia="Times New Roman" w:hAnsi="Times New Roman" w:cs="Times New Roman"/>
          <w:sz w:val="24"/>
          <w:szCs w:val="24"/>
          <w:lang w:eastAsia="pl-PL"/>
        </w:rPr>
        <w:lastRenderedPageBreak/>
        <w:t xml:space="preserve">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w:t>
      </w:r>
      <w:r w:rsidRPr="000F64F6">
        <w:rPr>
          <w:rFonts w:ascii="Times New Roman" w:eastAsia="Times New Roman" w:hAnsi="Times New Roman" w:cs="Times New Roman"/>
          <w:sz w:val="24"/>
          <w:szCs w:val="24"/>
          <w:lang w:eastAsia="pl-PL"/>
        </w:rPr>
        <w:lastRenderedPageBreak/>
        <w:t xml:space="preserve">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3" w:name="_Hlk65237601"/>
      <w:r w:rsidRPr="00B8347B">
        <w:rPr>
          <w:rFonts w:ascii="Times New Roman" w:eastAsia="Times New Roman" w:hAnsi="Times New Roman" w:cs="Times New Roman"/>
          <w:sz w:val="24"/>
          <w:szCs w:val="24"/>
          <w:lang w:eastAsia="pl-PL"/>
        </w:rPr>
        <w:t>§</w:t>
      </w:r>
      <w:bookmarkEnd w:id="3"/>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lastRenderedPageBreak/>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145D19D9"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zatwierdzonego przez Inspektora nadzoru inwestorskiego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lastRenderedPageBreak/>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FC957DD"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7A3CAA80"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0465DBF3"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52B3BF09"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d) konieczności wprowadzenia robót zamiennych w miejsce wymienionych w dokumentacji projektowej,</w:t>
      </w:r>
    </w:p>
    <w:p w14:paraId="54B49A3B"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 xml:space="preserve">e) zmiany warunków realizacji zamówienia z przyczyn, których nie można było przewidzieć przed zawarciem umowy, wystąpienia w czasie realizacji i na terenie objętym </w:t>
      </w:r>
      <w:r w:rsidRPr="002C37A9">
        <w:rPr>
          <w:rFonts w:ascii="Times New Roman" w:eastAsia="Times New Roman" w:hAnsi="Times New Roman" w:cs="Times New Roman"/>
          <w:sz w:val="24"/>
          <w:szCs w:val="24"/>
          <w:lang w:eastAsia="pl-PL"/>
        </w:rPr>
        <w:lastRenderedPageBreak/>
        <w:t>czynnościami wykonawcy robót klęski żywiołowej oraz zmian w zasadach finansowania. Zamawiający dopuszcza możliwość przedłużenia tego terminu o okres niezbędny do realizacji tych robót.</w:t>
      </w:r>
    </w:p>
    <w:p w14:paraId="2F8D9ABB"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6675D4D8"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2C37A9">
        <w:rPr>
          <w:rFonts w:ascii="Times New Roman" w:eastAsia="Times New Roman" w:hAnsi="Times New Roman" w:cs="Times New Roman"/>
          <w:sz w:val="24"/>
          <w:szCs w:val="24"/>
          <w:lang w:eastAsia="pl-PL"/>
        </w:rPr>
        <w:t xml:space="preserve">g) </w:t>
      </w:r>
      <w:r w:rsidRPr="002C37A9">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5173454C" w14:textId="77777777" w:rsidR="002C37A9" w:rsidRPr="002C37A9" w:rsidRDefault="002C37A9" w:rsidP="002C37A9">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0"/>
          <w:lang w:eastAsia="pl-PL"/>
        </w:rPr>
        <w:t>h) konieczności wykonania robót dodatkowych na skutek sytuacji niemożliwej wcześniej do przewidzenia,</w:t>
      </w:r>
    </w:p>
    <w:p w14:paraId="4E3664DA"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2C37A9">
        <w:rPr>
          <w:rFonts w:ascii="Times New Roman" w:eastAsia="Times New Roman" w:hAnsi="Times New Roman" w:cs="Times New Roman"/>
          <w:sz w:val="24"/>
          <w:szCs w:val="20"/>
          <w:lang w:eastAsia="pl-PL"/>
        </w:rPr>
        <w:br/>
        <w:t>i odbioru robót,</w:t>
      </w:r>
    </w:p>
    <w:p w14:paraId="17C7DCC9"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0"/>
          <w:lang w:eastAsia="pl-PL"/>
        </w:rPr>
        <w:t>w przypadku w</w:t>
      </w:r>
      <w:r w:rsidRPr="002C37A9">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2C37A9">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2C37A9">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6DB979" w14:textId="77777777" w:rsidR="002C37A9" w:rsidRPr="002C37A9" w:rsidRDefault="002C37A9" w:rsidP="002C37A9">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2C37A9">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31714879" w14:textId="77777777" w:rsidR="002C37A9" w:rsidRPr="002C37A9" w:rsidRDefault="002C37A9" w:rsidP="002C37A9">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dopuszcza się możliwość zmiany wynagrodzenia umownego w okolicznościach </w:t>
      </w:r>
      <w:r w:rsidRPr="002C37A9">
        <w:rPr>
          <w:rFonts w:ascii="Times New Roman" w:eastAsia="Times New Roman" w:hAnsi="Times New Roman" w:cs="Times New Roman"/>
          <w:sz w:val="24"/>
          <w:szCs w:val="20"/>
          <w:lang w:eastAsia="pl-PL"/>
        </w:rPr>
        <w:br/>
        <w:t>w przypadku</w:t>
      </w:r>
      <w:r w:rsidRPr="002C37A9">
        <w:rPr>
          <w:rFonts w:ascii="Times New Roman" w:eastAsia="Times New Roman" w:hAnsi="Times New Roman" w:cs="Times New Roman"/>
          <w:spacing w:val="-2"/>
          <w:sz w:val="24"/>
          <w:szCs w:val="20"/>
          <w:lang w:eastAsia="pl-PL"/>
        </w:rPr>
        <w:t xml:space="preserve"> </w:t>
      </w:r>
      <w:r w:rsidRPr="002C37A9">
        <w:rPr>
          <w:rFonts w:ascii="Times New Roman" w:eastAsia="Times New Roman" w:hAnsi="Times New Roman" w:cs="Times New Roman"/>
          <w:sz w:val="24"/>
          <w:szCs w:val="20"/>
          <w:lang w:eastAsia="pl-PL"/>
        </w:rPr>
        <w:t>urzędowej zmiany stawki podatku VAT.</w:t>
      </w:r>
    </w:p>
    <w:p w14:paraId="224F2A56" w14:textId="77777777" w:rsidR="00B8347B" w:rsidRPr="00B8347B" w:rsidRDefault="00B8347B" w:rsidP="00B8347B">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1C8DD5D5" w14:textId="1A793220" w:rsidR="009D7160" w:rsidRDefault="00AD354E" w:rsidP="00AD354E">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B8347B"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9D7160">
      <w:pPr>
        <w:autoSpaceDE w:val="0"/>
        <w:autoSpaceDN w:val="0"/>
        <w:adjustRightInd w:val="0"/>
        <w:spacing w:after="0" w:line="240"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lastRenderedPageBreak/>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07E09A76"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 xml:space="preserve">-  1 egz. dla Wykonawcy. </w:t>
      </w:r>
    </w:p>
    <w:p w14:paraId="6F167F38"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204AD247"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3F87" w14:textId="77777777" w:rsidR="00F26E23" w:rsidRDefault="00F26E23" w:rsidP="009C0CA3">
      <w:pPr>
        <w:spacing w:after="0" w:line="240" w:lineRule="auto"/>
      </w:pPr>
      <w:r>
        <w:separator/>
      </w:r>
    </w:p>
  </w:endnote>
  <w:endnote w:type="continuationSeparator" w:id="0">
    <w:p w14:paraId="3A417B89" w14:textId="77777777" w:rsidR="00F26E23" w:rsidRDefault="00F26E23"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03E8" w14:textId="77777777" w:rsidR="00F26E23" w:rsidRDefault="00F26E23" w:rsidP="009C0CA3">
      <w:pPr>
        <w:spacing w:after="0" w:line="240" w:lineRule="auto"/>
      </w:pPr>
      <w:r>
        <w:separator/>
      </w:r>
    </w:p>
  </w:footnote>
  <w:footnote w:type="continuationSeparator" w:id="0">
    <w:p w14:paraId="7CFEDC8C" w14:textId="77777777" w:rsidR="00F26E23" w:rsidRDefault="00F26E23" w:rsidP="009C0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1"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1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8"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0"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2"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6"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27"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0"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4"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abstractNumId w:val="12"/>
  </w:num>
  <w:num w:numId="2">
    <w:abstractNumId w:val="0"/>
  </w:num>
  <w:num w:numId="3">
    <w:abstractNumId w:val="5"/>
  </w:num>
  <w:num w:numId="4">
    <w:abstractNumId w:val="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abstractNumId w:val="19"/>
    <w:lvlOverride w:ilvl="0">
      <w:startOverride w:val="1"/>
    </w:lvlOverride>
  </w:num>
  <w:num w:numId="9">
    <w:abstractNumId w:val="34"/>
    <w:lvlOverride w:ilvl="0">
      <w:startOverride w:val="9"/>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5"/>
    <w:lvlOverride w:ilvl="0">
      <w:startOverride w:val="1"/>
    </w:lvlOverride>
  </w:num>
  <w:num w:numId="13">
    <w:abstractNumId w:val="29"/>
    <w:lvlOverride w:ilvl="0">
      <w:startOverride w:val="3"/>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23"/>
    <w:lvlOverride w:ilvl="0">
      <w:startOverride w:val="1"/>
    </w:lvlOverride>
  </w:num>
  <w:num w:numId="17">
    <w:abstractNumId w:val="4"/>
    <w:lvlOverride w:ilvl="0">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num>
  <w:num w:numId="22">
    <w:abstractNumId w:val="26"/>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28"/>
  </w:num>
  <w:num w:numId="26">
    <w:abstractNumId w:val="27"/>
  </w:num>
  <w:num w:numId="27">
    <w:abstractNumId w:val="31"/>
  </w:num>
  <w:num w:numId="28">
    <w:abstractNumId w:val="17"/>
  </w:num>
  <w:num w:numId="29">
    <w:abstractNumId w:val="14"/>
  </w:num>
  <w:num w:numId="30">
    <w:abstractNumId w:val="22"/>
  </w:num>
  <w:num w:numId="31">
    <w:abstractNumId w:val="20"/>
  </w:num>
  <w:num w:numId="32">
    <w:abstractNumId w:val="13"/>
  </w:num>
  <w:num w:numId="33">
    <w:abstractNumId w:val="18"/>
  </w:num>
  <w:num w:numId="34">
    <w:abstractNumId w:val="33"/>
  </w:num>
  <w:num w:numId="35">
    <w:abstractNumId w:val="24"/>
  </w:num>
  <w:num w:numId="36">
    <w:abstractNumId w:val="2"/>
  </w:num>
  <w:num w:numId="37">
    <w:abstractNumId w:val="32"/>
  </w:num>
  <w:num w:numId="3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D0437"/>
    <w:rsid w:val="000F64F6"/>
    <w:rsid w:val="001B400B"/>
    <w:rsid w:val="00261C9D"/>
    <w:rsid w:val="002965D9"/>
    <w:rsid w:val="002C37A9"/>
    <w:rsid w:val="003023A7"/>
    <w:rsid w:val="00313F5D"/>
    <w:rsid w:val="00370B39"/>
    <w:rsid w:val="00373D7E"/>
    <w:rsid w:val="0042728C"/>
    <w:rsid w:val="00492925"/>
    <w:rsid w:val="004D6F60"/>
    <w:rsid w:val="005C4743"/>
    <w:rsid w:val="00652E0F"/>
    <w:rsid w:val="006A54BB"/>
    <w:rsid w:val="006C40A8"/>
    <w:rsid w:val="006E3308"/>
    <w:rsid w:val="00703898"/>
    <w:rsid w:val="00763C09"/>
    <w:rsid w:val="008467D2"/>
    <w:rsid w:val="0086220F"/>
    <w:rsid w:val="0087570D"/>
    <w:rsid w:val="00877F83"/>
    <w:rsid w:val="008915AE"/>
    <w:rsid w:val="00973DB0"/>
    <w:rsid w:val="009C0CA3"/>
    <w:rsid w:val="009D7160"/>
    <w:rsid w:val="009E7305"/>
    <w:rsid w:val="009F6911"/>
    <w:rsid w:val="00A67481"/>
    <w:rsid w:val="00AD354E"/>
    <w:rsid w:val="00B8347B"/>
    <w:rsid w:val="00D419BB"/>
    <w:rsid w:val="00D615DB"/>
    <w:rsid w:val="00EE744B"/>
    <w:rsid w:val="00F26E23"/>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5514</Words>
  <Characters>33085</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Małgorzata Przeździk</cp:lastModifiedBy>
  <cp:revision>22</cp:revision>
  <cp:lastPrinted>2021-05-06T11:42:00Z</cp:lastPrinted>
  <dcterms:created xsi:type="dcterms:W3CDTF">2021-02-25T13:58:00Z</dcterms:created>
  <dcterms:modified xsi:type="dcterms:W3CDTF">2021-11-23T06:58:00Z</dcterms:modified>
</cp:coreProperties>
</file>