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408A4" w14:textId="35578D48" w:rsidR="009C2B32" w:rsidRPr="009C2B32" w:rsidRDefault="009C2B32" w:rsidP="009C2B32">
      <w:pPr>
        <w:tabs>
          <w:tab w:val="left" w:pos="0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b/>
          <w:sz w:val="24"/>
          <w:szCs w:val="24"/>
        </w:rPr>
        <w:t>Załącznik Nr 2</w:t>
      </w:r>
    </w:p>
    <w:p w14:paraId="0FCC4875" w14:textId="77777777" w:rsidR="009C2B32" w:rsidRPr="009C2B32" w:rsidRDefault="009C2B32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i/>
          <w:sz w:val="24"/>
          <w:szCs w:val="24"/>
        </w:rPr>
        <w:t>( WZÓR )</w:t>
      </w:r>
    </w:p>
    <w:p w14:paraId="2B0471EB" w14:textId="77777777" w:rsidR="009C2B32" w:rsidRPr="009C2B32" w:rsidRDefault="009C2B32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30DCD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54B9C" w14:textId="5AAB3A7F" w:rsidR="009C2B32" w:rsidRPr="009C2B32" w:rsidRDefault="009C2B32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Umowa          \202</w:t>
      </w:r>
      <w:r w:rsidR="00B50C90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2CB28D38" w14:textId="77777777" w:rsidR="009C2B32" w:rsidRPr="009C2B32" w:rsidRDefault="009C2B32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E06666" w14:textId="77777777" w:rsidR="009C2B32" w:rsidRPr="009C2B32" w:rsidRDefault="009C2B32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5FEF0A" w14:textId="327222AC" w:rsidR="00AD2DF7" w:rsidRPr="00AD2DF7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o  świadczenie  usługi przewozów autobusowych o charakterze użyteczno</w:t>
      </w:r>
      <w:r w:rsidR="00E40454">
        <w:rPr>
          <w:rFonts w:ascii="Times New Roman" w:eastAsia="Times New Roman" w:hAnsi="Times New Roman" w:cs="Times New Roman"/>
          <w:sz w:val="24"/>
          <w:szCs w:val="24"/>
        </w:rPr>
        <w:t xml:space="preserve">ści  publicznej na trasie </w:t>
      </w:r>
      <w:r w:rsidR="00E40454" w:rsidRPr="00E7159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40454" w:rsidRPr="00AD2DF7">
        <w:rPr>
          <w:rFonts w:ascii="Times New Roman" w:eastAsia="Times New Roman" w:hAnsi="Times New Roman" w:cs="Times New Roman"/>
          <w:sz w:val="24"/>
          <w:szCs w:val="24"/>
        </w:rPr>
        <w:t xml:space="preserve">Chmielnik-Chmielnik przez </w:t>
      </w:r>
      <w:r w:rsidR="00AD2DF7" w:rsidRPr="00AD2DF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…………………………………..…………………………</w:t>
      </w:r>
    </w:p>
    <w:p w14:paraId="33C534B7" w14:textId="5D482AA4" w:rsidR="009C2B32" w:rsidRPr="00AD2DF7" w:rsidRDefault="00AD2DF7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F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9C2B32" w:rsidRPr="00AD2DF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F842C45" w14:textId="77777777" w:rsidR="009C2B32" w:rsidRPr="00AD2DF7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31A18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zawarta  dnia  …………………………...  pomiędzy:</w:t>
      </w:r>
    </w:p>
    <w:p w14:paraId="182D126B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Gminą Chmielnik zwaną dalej „ Organizatorem”, reprezentowanym przez:</w:t>
      </w:r>
    </w:p>
    <w:p w14:paraId="1428448D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Burmistrza Miasta i Gminy w Chmielniku-Pawła Wójcika</w:t>
      </w:r>
    </w:p>
    <w:p w14:paraId="67DA991B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przy kontrasygnacie Skarbnika Gminy-Anny Pleban      </w:t>
      </w:r>
    </w:p>
    <w:p w14:paraId="48309060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a        </w:t>
      </w:r>
    </w:p>
    <w:p w14:paraId="0A1F9E7A" w14:textId="77777777" w:rsidR="009C2B32" w:rsidRPr="009C2B32" w:rsidRDefault="009C2B32" w:rsidP="009C2B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…………………………………………….……., reprezentowanym przez:</w:t>
      </w:r>
    </w:p>
    <w:p w14:paraId="7A0F5B80" w14:textId="77777777" w:rsidR="009C2B32" w:rsidRPr="009C2B32" w:rsidRDefault="009C2B32" w:rsidP="009C2B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…………………………………………..………</w:t>
      </w:r>
    </w:p>
    <w:p w14:paraId="3A362BA5" w14:textId="77777777" w:rsidR="009C2B32" w:rsidRPr="009C2B32" w:rsidRDefault="009C2B32" w:rsidP="009C2B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</w:p>
    <w:p w14:paraId="4B353361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0F34B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zwanym dalej „Operatorem”,</w:t>
      </w:r>
    </w:p>
    <w:p w14:paraId="66826307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DFB21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zwanymi  również wspólnie „Stronami”,</w:t>
      </w:r>
    </w:p>
    <w:p w14:paraId="2037F6EF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8EF6A" w14:textId="5D8DB8F8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W wyniku przeprowadzonego postępowania w t</w:t>
      </w:r>
      <w:r w:rsidR="00E40454">
        <w:rPr>
          <w:rFonts w:ascii="Times New Roman" w:eastAsia="Times New Roman" w:hAnsi="Times New Roman" w:cs="Times New Roman"/>
          <w:sz w:val="24"/>
          <w:szCs w:val="24"/>
        </w:rPr>
        <w:t>rybie zapytania ofertowego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pn.: „Przewozy autobusowe o charakterze użyteczności publicznej na trasie </w:t>
      </w:r>
      <w:r w:rsidR="00E40454" w:rsidRPr="00AD2DF7">
        <w:rPr>
          <w:rFonts w:ascii="Times New Roman" w:eastAsia="Times New Roman" w:hAnsi="Times New Roman" w:cs="Times New Roman"/>
          <w:sz w:val="24"/>
          <w:szCs w:val="24"/>
        </w:rPr>
        <w:t xml:space="preserve">Chmielnik-Chmielnik </w:t>
      </w:r>
      <w:r w:rsidRPr="00AD2DF7">
        <w:rPr>
          <w:rFonts w:ascii="Times New Roman" w:eastAsia="Times New Roman" w:hAnsi="Times New Roman" w:cs="Times New Roman"/>
          <w:sz w:val="24"/>
          <w:szCs w:val="24"/>
        </w:rPr>
        <w:t>prze</w:t>
      </w:r>
      <w:r w:rsidR="00E40454" w:rsidRPr="00AD2DF7">
        <w:rPr>
          <w:rFonts w:ascii="Times New Roman" w:eastAsia="Times New Roman" w:hAnsi="Times New Roman" w:cs="Times New Roman"/>
          <w:sz w:val="24"/>
          <w:szCs w:val="24"/>
        </w:rPr>
        <w:t>z</w:t>
      </w:r>
      <w:r w:rsidR="00AD2DF7" w:rsidRPr="00AD2DF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…………………………………………………………………………………………………...</w:t>
      </w:r>
      <w:r w:rsidR="00E40454" w:rsidRPr="00AD2D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D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>rozstrzygniętego w dniu …….……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>….Organizator zleca, a Operator przyjmuje wykonanie niżej wymienionej usługi.</w:t>
      </w:r>
    </w:p>
    <w:p w14:paraId="34767733" w14:textId="6F5AFF77" w:rsid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77135" w14:textId="658EA896" w:rsidR="00AD2DF7" w:rsidRDefault="00AD2DF7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67462" w14:textId="77777777" w:rsidR="00AD2DF7" w:rsidRPr="009C2B32" w:rsidRDefault="00AD2DF7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7A297" w14:textId="77777777" w:rsidR="009C2B32" w:rsidRPr="009C2B32" w:rsidRDefault="009C2B32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68B54422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3BEEC" w14:textId="6580B139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Organizator  zleca a Operator  przyjmuje do wykonania zadanie pn. „Świadczenie usługi  przewozów autobusowych o charakterze użytecz</w:t>
      </w:r>
      <w:r w:rsidR="00E40454">
        <w:rPr>
          <w:rFonts w:ascii="Times New Roman" w:eastAsia="Times New Roman" w:hAnsi="Times New Roman" w:cs="Times New Roman"/>
          <w:sz w:val="24"/>
          <w:szCs w:val="24"/>
        </w:rPr>
        <w:t>ności publicznej na trasie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>Chmielnik</w:t>
      </w:r>
      <w:r w:rsidR="00E40454">
        <w:rPr>
          <w:rFonts w:ascii="Times New Roman" w:eastAsia="Times New Roman" w:hAnsi="Times New Roman" w:cs="Times New Roman"/>
          <w:sz w:val="24"/>
          <w:szCs w:val="24"/>
        </w:rPr>
        <w:t>-Chmi</w:t>
      </w:r>
      <w:r w:rsidR="00A60AA9">
        <w:rPr>
          <w:rFonts w:ascii="Times New Roman" w:eastAsia="Times New Roman" w:hAnsi="Times New Roman" w:cs="Times New Roman"/>
          <w:sz w:val="24"/>
          <w:szCs w:val="24"/>
        </w:rPr>
        <w:t>elnik przez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 w:rsidR="00E404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3C00CCB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W ramach zadania  o którym mowa w ust.</w:t>
      </w:r>
      <w:r w:rsidR="00AA3D3E">
        <w:rPr>
          <w:rFonts w:ascii="Times New Roman" w:eastAsia="Times New Roman" w:hAnsi="Times New Roman" w:cs="Times New Roman"/>
          <w:sz w:val="24"/>
          <w:szCs w:val="24"/>
        </w:rPr>
        <w:t xml:space="preserve"> 1, Operator zapewni  </w:t>
      </w:r>
      <w:r w:rsidR="00AA3D3E" w:rsidRPr="007910DE">
        <w:rPr>
          <w:rFonts w:ascii="Times New Roman" w:eastAsia="Times New Roman" w:hAnsi="Times New Roman" w:cs="Times New Roman"/>
          <w:sz w:val="24"/>
          <w:szCs w:val="24"/>
        </w:rPr>
        <w:t xml:space="preserve">połączenie  przystanków, wymienionych i </w:t>
      </w:r>
      <w:r w:rsidR="00E40454" w:rsidRPr="007910DE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3D3E" w:rsidRPr="007910DE">
        <w:rPr>
          <w:rFonts w:ascii="Times New Roman" w:eastAsia="Times New Roman" w:hAnsi="Times New Roman" w:cs="Times New Roman"/>
          <w:sz w:val="24"/>
          <w:szCs w:val="24"/>
        </w:rPr>
        <w:t>twierdzonych</w:t>
      </w:r>
      <w:r w:rsidR="00E40454" w:rsidRPr="007910DE">
        <w:rPr>
          <w:rFonts w:ascii="Times New Roman" w:eastAsia="Times New Roman" w:hAnsi="Times New Roman" w:cs="Times New Roman"/>
          <w:sz w:val="24"/>
          <w:szCs w:val="24"/>
        </w:rPr>
        <w:t xml:space="preserve"> przez Organizatora </w:t>
      </w:r>
      <w:r w:rsidR="00AA3D3E" w:rsidRPr="007910DE">
        <w:rPr>
          <w:rFonts w:ascii="Times New Roman" w:eastAsia="Times New Roman" w:hAnsi="Times New Roman" w:cs="Times New Roman"/>
          <w:sz w:val="24"/>
          <w:szCs w:val="24"/>
        </w:rPr>
        <w:t>w</w:t>
      </w:r>
      <w:r w:rsidR="00E40454" w:rsidRPr="007910DE">
        <w:rPr>
          <w:rFonts w:ascii="Times New Roman" w:eastAsia="Times New Roman" w:hAnsi="Times New Roman" w:cs="Times New Roman"/>
          <w:sz w:val="24"/>
          <w:szCs w:val="24"/>
        </w:rPr>
        <w:t xml:space="preserve"> rozkładzie</w:t>
      </w:r>
      <w:r w:rsidR="00AA3D3E" w:rsidRPr="00791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D3E">
        <w:rPr>
          <w:rFonts w:ascii="Times New Roman" w:eastAsia="Times New Roman" w:hAnsi="Times New Roman" w:cs="Times New Roman"/>
          <w:sz w:val="24"/>
          <w:szCs w:val="24"/>
        </w:rPr>
        <w:t>jazdy-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załączniku nr 1 do niniejszej Umowy..</w:t>
      </w:r>
    </w:p>
    <w:p w14:paraId="59B7B644" w14:textId="77777777" w:rsidR="009C2B3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Płatnikiem faktur wystawionych przez Operatora  za usługi podane w ust. 1 jest Gmina Chmielnik, NIP  657-25-31-581, na adres: Urząd Miasta i Gminy w Chmielniku, </w:t>
      </w:r>
      <w:r w:rsidR="00AA3D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26-020 Chmielnik, Plac Kościuszki 7.</w:t>
      </w:r>
    </w:p>
    <w:p w14:paraId="77D82578" w14:textId="77777777" w:rsidR="009C2B3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>Zapłata za wykonaną us</w:t>
      </w:r>
      <w:r>
        <w:rPr>
          <w:rFonts w:ascii="Times New Roman" w:eastAsia="Times New Roman" w:hAnsi="Times New Roman" w:cs="Times New Roman"/>
          <w:sz w:val="24"/>
          <w:szCs w:val="24"/>
        </w:rPr>
        <w:t>ługę nastąpi w terminie do 30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 xml:space="preserve"> dni od dnia dostarczenia prawidłowo wystawionej faktury</w:t>
      </w:r>
      <w:r w:rsidR="00AA3D3E">
        <w:rPr>
          <w:rFonts w:ascii="Times New Roman" w:eastAsia="Times New Roman" w:hAnsi="Times New Roman" w:cs="Times New Roman"/>
          <w:sz w:val="24"/>
          <w:szCs w:val="24"/>
        </w:rPr>
        <w:t xml:space="preserve"> VAT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 xml:space="preserve">, na rachunek bankowy Operatora podany na fakturze. </w:t>
      </w:r>
    </w:p>
    <w:p w14:paraId="3A225379" w14:textId="77777777" w:rsidR="009C2B3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>Organizator oświadcza, iż jest  podatnikiem czynnym  VAT.</w:t>
      </w:r>
    </w:p>
    <w:p w14:paraId="51E90B91" w14:textId="77777777" w:rsidR="009C2B3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>Długość linii komunikacyjnej określonej w ust. 1 niniejszego paragrafu wynosi ……………. km   w obydwie strony.</w:t>
      </w:r>
    </w:p>
    <w:p w14:paraId="746DA5DF" w14:textId="77777777" w:rsidR="009C2B3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>Ustala się koszt za 1 wozokilometr przewozu autobusowego   w wysokości :</w:t>
      </w:r>
    </w:p>
    <w:p w14:paraId="2D8140F1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             ……………..zł.  netto  </w:t>
      </w:r>
    </w:p>
    <w:p w14:paraId="52A52ACD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            ………………zł. brutto                                                                                                                                                              </w:t>
      </w:r>
    </w:p>
    <w:p w14:paraId="2567DEBB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na linii komunikacyjnej określonej w ust. 1 niniejszego paragrafu.</w:t>
      </w:r>
    </w:p>
    <w:p w14:paraId="1CD860C3" w14:textId="77777777" w:rsidR="009C2B3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 xml:space="preserve">         Wyżej określony koszt brutto zawiera podatek VAT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obowiązuje do końca realizacji zadania.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404CE7D" w14:textId="77777777" w:rsidR="009C2B3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>Uzgodniona opłata za bilet normalny w wysokości (netto/brutto) wynosi w zł:</w:t>
      </w:r>
    </w:p>
    <w:p w14:paraId="37726D59" w14:textId="24E28048" w:rsidR="009C2B3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…/………….</w:t>
      </w:r>
    </w:p>
    <w:p w14:paraId="3BD9C44D" w14:textId="77777777" w:rsidR="008D001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</w:r>
      <w:r w:rsidR="008D0012">
        <w:rPr>
          <w:rFonts w:ascii="Times New Roman" w:eastAsia="Times New Roman" w:hAnsi="Times New Roman" w:cs="Times New Roman"/>
          <w:sz w:val="24"/>
          <w:szCs w:val="24"/>
        </w:rPr>
        <w:t xml:space="preserve">Z tytułu świadczenia usługi Operatorowi przysługuje wynagrodzenie równe kwocie deficytu. 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 xml:space="preserve">Wysokość deficytu na danej linii komunikacyjnej oblicza Operator zgodnie z wzorem określonym w załączniku nr 2 niniejszej umowy i dostarcza go </w:t>
      </w:r>
      <w:r w:rsidR="008D0012">
        <w:rPr>
          <w:rFonts w:ascii="Times New Roman" w:eastAsia="Times New Roman" w:hAnsi="Times New Roman" w:cs="Times New Roman"/>
          <w:sz w:val="24"/>
          <w:szCs w:val="24"/>
        </w:rPr>
        <w:t xml:space="preserve">wraz z fakturą 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w terminie do 5 dnia następnego miesiąca po każdym miesiącu wykonania umowy.</w:t>
      </w:r>
      <w:r w:rsidR="008D0012">
        <w:rPr>
          <w:rFonts w:ascii="Times New Roman" w:eastAsia="Times New Roman" w:hAnsi="Times New Roman" w:cs="Times New Roman"/>
          <w:sz w:val="24"/>
          <w:szCs w:val="24"/>
        </w:rPr>
        <w:t xml:space="preserve"> Do powyższych wyliczeń dolicza się podatek VAT w wysokości ustawowej. Jeżeli z obliczeń zawartych w załączniku nr 2 do niniejszej Umowy okaże się, że przychody przewyższają sw</w:t>
      </w:r>
      <w:r w:rsidR="002306F8">
        <w:rPr>
          <w:rFonts w:ascii="Times New Roman" w:eastAsia="Times New Roman" w:hAnsi="Times New Roman" w:cs="Times New Roman"/>
          <w:sz w:val="24"/>
          <w:szCs w:val="24"/>
        </w:rPr>
        <w:t>o</w:t>
      </w:r>
      <w:r w:rsidR="008D0012">
        <w:rPr>
          <w:rFonts w:ascii="Times New Roman" w:eastAsia="Times New Roman" w:hAnsi="Times New Roman" w:cs="Times New Roman"/>
          <w:sz w:val="24"/>
          <w:szCs w:val="24"/>
        </w:rPr>
        <w:t>ją wartością koszty lub są im równe, Operator nie otrzymuje wynagrodzenia.</w:t>
      </w:r>
    </w:p>
    <w:p w14:paraId="2C4C9710" w14:textId="77777777" w:rsidR="009C2B3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>Burmistrz dokonuje weryfikacji obliczeń Operatora złożonych zgodnie z wzorem określonym w załączniku nr 2 niniejszej umowy. W przypadku stwierdzenia  błędów wzywa Operatora do ich poprawienia  lub uzupełnienia bądź złożenia dodatkowych wyjaśnień w wyznaczonym terminie.</w:t>
      </w:r>
    </w:p>
    <w:p w14:paraId="114C1988" w14:textId="77777777" w:rsidR="009C2B3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Burmistrz ma możliwość korygowania we własnym zakresie oczywistych omyłek pisarskich lub oczywistych błędów rachunkowych informując każdorazowo o tym fakcie Operatora.   </w:t>
      </w:r>
    </w:p>
    <w:p w14:paraId="2F7C2C48" w14:textId="0F78E01E" w:rsidR="009C2B32" w:rsidRPr="009C2B32" w:rsidRDefault="00A60AA9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  Burmistrz przekazuje kwotę deficytu na podstawie faktury VAT  na rachunek bankowy       podany przez  Operatora, po pozytywnym zweryfikowaniu złożonych przez niego obliczeń zgodnie ze  wzorem określonym w zał. nr 2 niniejszej umowy.</w:t>
      </w:r>
    </w:p>
    <w:p w14:paraId="49BB90A2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75A04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5103C" w14:textId="77777777" w:rsidR="009C2B32" w:rsidRPr="009C2B32" w:rsidRDefault="002306F8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6DFCC442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1F87D" w14:textId="1FAA0C82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Umowa  zostaje zawarta na okres od  ………...202</w:t>
      </w:r>
      <w:r w:rsidR="00B50C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r.  do 31.12.202</w:t>
      </w:r>
      <w:r w:rsidR="00B50C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07A68517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C873E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D1EBB" w14:textId="77777777" w:rsidR="009C2B32" w:rsidRPr="009C2B32" w:rsidRDefault="002306F8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</w:t>
      </w:r>
    </w:p>
    <w:p w14:paraId="17C0B12C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9922A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W dniu rozpoczęcia wykonywania umowy Operator zobowiązany jest spełniać przewidziane przepisami prawa warunki uprawniające do wykonywania publicznego transportu drogowego w zakresie przewozu wynikającego z realizacji przedmiotu umowy.</w:t>
      </w:r>
    </w:p>
    <w:p w14:paraId="45494367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Operator oświadcza, że posiada zdolność i uprawnienia (z wykorzystaniem infrastruktury komunikacji zbiorowej) do wykonywania usług w zakresie i w czasie przewidzianym w umowie, w oparciu o swoje zasoby techniczne, osobowe i  finansowe.</w:t>
      </w:r>
    </w:p>
    <w:p w14:paraId="26ABA0B5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 Operator oświadcza, że prowadzi działalność gospodarczą polegającą na          wykonywaniu transportu drogowego, a ponadto oświadcza, że posiada licencję nr ……………… na wykonywanie krajowego transportu drogowego w zakresie przewozu osób    wydaną przez ……………………………. , ważną do dnia ………………… r.</w:t>
      </w:r>
    </w:p>
    <w:p w14:paraId="214114E0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Operator oświadcza, że posiada odpowiednią ilość autobusów przystosowanych do przewozu osób, w pełni sprawnych technicznie i posiadających wymagane przepisami prawa atesty dopuszczające je do wykonywania usług polegających na przewozach osób.</w:t>
      </w:r>
    </w:p>
    <w:p w14:paraId="58CA9609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Operator zapewni upoważnionym pracownikom Organizatora, możliwość natychmiastowego i w każdym czasie przeprowadzenia kontroli realizacji świadczonych usług.</w:t>
      </w:r>
    </w:p>
    <w:p w14:paraId="6EEACE1A" w14:textId="63C140A8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W przypadku ujawnienia w czasie kontroli, o której mowa w ust. 5, naruszenia przez Operatora obowiązków wynikających z niniejszej umowy Operator jest zobowiązany do zastosowania się do wytycznych wydawanych przez osoby przeprowadzające kontrolę 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>w zakresie realizacji niniejszej umowy.</w:t>
      </w:r>
    </w:p>
    <w:p w14:paraId="40F1BECB" w14:textId="77777777" w:rsid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15B9F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4AF7E" w14:textId="77777777" w:rsidR="009C2B32" w:rsidRPr="002306F8" w:rsidRDefault="002306F8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4 </w:t>
      </w:r>
    </w:p>
    <w:p w14:paraId="601D283F" w14:textId="77777777" w:rsidR="009C2B32" w:rsidRPr="009C2B32" w:rsidRDefault="009C2B32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9DF0EC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Do obowiązków Operatora związanych z realizacją usług przewozowych w zakresie  określonym w § 1 ust. 1 należy:</w:t>
      </w:r>
    </w:p>
    <w:p w14:paraId="1B306720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 wykonywanie regularnych przewozów osób zgodnie z zaakceptowanym przez Organizatora , zatwierdzonym rozkładem jazdy - załącznikiem nr 1 do umowy,</w:t>
      </w:r>
    </w:p>
    <w:p w14:paraId="2AF104DA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pobranie od każdego pasażera opłaty za przejazd i wydanie biletu jednorazowego/ miesięcznego potwierdzającego uiszczenie opłaty z uwzględnieniem ceny biletów ulgowych (ustalonych na podstawie odrębnych przepisów),</w:t>
      </w:r>
    </w:p>
    <w:p w14:paraId="7B53EAF2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zapewnienie sprawności technicznej eksploatowanych pojazdów według wymogów ustawy Prawo o ruchu drogowym oraz przepisów wykonawczych do tej ustawy,</w:t>
      </w:r>
    </w:p>
    <w:p w14:paraId="5D693841" w14:textId="72B22463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wywieszenie na wszystkich wymienionych w rozkładzie jazdy przystankach komunikacyjnych</w:t>
      </w:r>
      <w:r w:rsidR="00DA0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143" w:rsidRPr="00DA0143">
        <w:rPr>
          <w:rFonts w:ascii="Times New Roman" w:eastAsia="Times New Roman" w:hAnsi="Times New Roman" w:cs="Times New Roman"/>
          <w:sz w:val="24"/>
          <w:szCs w:val="24"/>
        </w:rPr>
        <w:t>zatwierdzonych rozkładów jazdy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9FF6A6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utrzymanie stanu taboru na poziomie umożliwiającym w razie potrzeby wprowadzenie do ruchu autobusu rezerwowego,  </w:t>
      </w:r>
    </w:p>
    <w:p w14:paraId="1BC5FA66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f)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 zapewnienie właściwej jakości obsługi pasażerów pod względem punktualności, regularności, komfortu podróży, właściwego i czytelnego oznakowania taboru,</w:t>
      </w:r>
    </w:p>
    <w:p w14:paraId="1523E875" w14:textId="41587CFB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g)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niezwłoczne powiadamianie Organizatora, pisemnie albo drogą elektroniczną na adres umig@chmielnik.com o wszelkich zaistniałych lub przewidywanych przeszkodach 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>w świadczeniu usług stanowiących przedmiot umowy,</w:t>
      </w:r>
    </w:p>
    <w:p w14:paraId="1D999C55" w14:textId="1CC4EC86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h)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zapewnienie wykonywania umowy przez kierowców posiadających wymagane uprawnienia do wykonywania publicznego transportu zbiorowego zgodnie z ustawą 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>o transporcie drogowym,</w:t>
      </w:r>
    </w:p>
    <w:p w14:paraId="290F3BD4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 Operator ponosi odpowiedzialność odszkodowawczą wobec pasażerów i wobec Organizatora z tytułu wykonywania przewozu, w tym z tytułu niewykonania lub nienależytego wykonania umowy.</w:t>
      </w:r>
    </w:p>
    <w:p w14:paraId="4876EA6A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Operator zobowiązuje się przez cały okres, na jaki została zawarta niniejsza umowa utrzymywać ubezpieczenie OC z tytułu prowadzonej działalności gospodarczej. </w:t>
      </w:r>
    </w:p>
    <w:p w14:paraId="150BB968" w14:textId="77777777" w:rsidR="009C2B32" w:rsidRPr="009C2B32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>Wszelkie zmiany relacji i godzin przewozu mogą nastąpić w formie aneksu za obustronnym uzgodnieniem.</w:t>
      </w:r>
    </w:p>
    <w:p w14:paraId="7DD47689" w14:textId="77777777" w:rsidR="009C2B32" w:rsidRPr="009C2B32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>W przypadku awarii autobusu Operator zobowiązuje się do podstawienia autobusu zastępc</w:t>
      </w:r>
      <w:r w:rsidR="00E71595">
        <w:rPr>
          <w:rFonts w:ascii="Times New Roman" w:eastAsia="Times New Roman" w:hAnsi="Times New Roman" w:cs="Times New Roman"/>
          <w:sz w:val="24"/>
          <w:szCs w:val="24"/>
        </w:rPr>
        <w:t>zego w ciągu …………….</w:t>
      </w:r>
      <w:r w:rsidR="009C2B32" w:rsidRPr="00E7159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minut / godzin</w:t>
      </w:r>
    </w:p>
    <w:p w14:paraId="5AD468F8" w14:textId="77777777" w:rsidR="009C2B32" w:rsidRPr="009C2B32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>Na żądanie Organizatora, Operator zobowiązany jest do przedłożenia wszelkich dokumentów dotyczących pojazdów, w tym aktualnych badań stanu technicznego i aktualnych umów ubezpieczenia – polisy OC dla pojazdów, które są wykorzystywane do realizacji umowy.</w:t>
      </w:r>
    </w:p>
    <w:p w14:paraId="21CBCE08" w14:textId="77777777" w:rsidR="009C2B32" w:rsidRPr="009C2B32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>Operator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22ABDDE1" w14:textId="6F0AC4AF" w:rsidR="009C2B32" w:rsidRPr="009C2B32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Zakres świadczenia Operatora jest tożsamy z jego zobowiązaniem określonym 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 xml:space="preserve">w ofercie. </w:t>
      </w:r>
    </w:p>
    <w:p w14:paraId="366BB377" w14:textId="77777777" w:rsidR="009C2B32" w:rsidRPr="00EE0D8C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Formularz oferty cenowej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stanowi</w:t>
      </w:r>
      <w:r w:rsidR="009C2B32" w:rsidRPr="00E90184">
        <w:rPr>
          <w:rFonts w:ascii="Times New Roman" w:eastAsia="Times New Roman" w:hAnsi="Times New Roman" w:cs="Times New Roman"/>
          <w:sz w:val="24"/>
          <w:szCs w:val="24"/>
        </w:rPr>
        <w:t xml:space="preserve"> integralną część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niniejszej </w:t>
      </w:r>
      <w:r w:rsidR="009C2B32" w:rsidRPr="00E9018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9C2B32" w:rsidRPr="00EE0D8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CD0B4F2" w14:textId="77777777" w:rsidR="009C2B32" w:rsidRPr="009C2B32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ab/>
        <w:t>Operator zobowiązany jest do uzyskania stosownego zezwolenia na wykonywanie regularnych przewozów osób w krajowym transporcie drogowym wraz z zatwierdzonym przez stosowne organy rozkładem jazdy.</w:t>
      </w:r>
    </w:p>
    <w:p w14:paraId="4DBA8426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C96A7" w14:textId="77777777" w:rsidR="009C2B32" w:rsidRPr="002306F8" w:rsidRDefault="002306F8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5 </w:t>
      </w:r>
    </w:p>
    <w:p w14:paraId="6BDC26E8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77CD92DB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W przypadku, gdy jedna ze stron narusza postanowienia niniejszej umowy, i pomimo wezwania drugiej strony do usunięcia naruszeń w terminie 14 dni – nie usuwa ich, druga strona może wypowiedzieć umowę w trybie natychmiastowym. Prawo rozwiązania umowy w trybie natychmiastowym przysługuje w szczególności w przypadku: </w:t>
      </w:r>
    </w:p>
    <w:p w14:paraId="2487D013" w14:textId="6662DDAF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a)  niewykonywania przewozów w publicznym transporcie zbiorowym przez kolejne  3 dni, </w:t>
      </w:r>
    </w:p>
    <w:p w14:paraId="09462DC4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b) systematycznego opóźniania wykonywania przewozów z przyczyn leżących po stronie Operatora (jeżeli taka sytuacja ma miejsce więcej niż 3 razy w miesiącu, a opóźnienie wynosi więcej niż 10 minut), </w:t>
      </w:r>
    </w:p>
    <w:p w14:paraId="645668E8" w14:textId="7820356A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c)  systematycznego podstawiania autobusów niespełniających wymagań określonych 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>w ustawie o ruchu drogowym,</w:t>
      </w:r>
    </w:p>
    <w:p w14:paraId="620368AB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d)  w  razie zaistnienia istotnej zmiany okoliczności powodującej, że wykonanie umowy nie leży w interesie publicznym, czego nie można było przewidzieć w chwili zawarcia umowy, Organizator może odstąpić od umowy lub jej części, w terminie 7 dni od dnia powzięcia wiadomości o tych okolicznościach, w tym przypadku Operator może żądać jedynie wynagrodzenia należnego z tytułu wykonania części umowy.</w:t>
      </w:r>
    </w:p>
    <w:p w14:paraId="37D3408A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AE7F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61919" w14:textId="77777777" w:rsidR="009C2B32" w:rsidRPr="002306F8" w:rsidRDefault="002306F8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6 </w:t>
      </w:r>
    </w:p>
    <w:p w14:paraId="1FEDC18E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72698" w14:textId="72F9357B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1.  Organizator może naliczyć Operatorowi karę umowną z tytułu odstąpienia od umowy 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z przyczyn leżących po stronie Operatora, w wysokości  5000 zł. </w:t>
      </w:r>
    </w:p>
    <w:p w14:paraId="1C009666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2. Organizator może naliczyć kary umowne w przypadku: </w:t>
      </w:r>
    </w:p>
    <w:p w14:paraId="5D968039" w14:textId="6346A3E6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     a) opóźnienia w rozpoczęciu wykonywania </w:t>
      </w:r>
      <w:r w:rsidR="00EE0D8C">
        <w:rPr>
          <w:rFonts w:ascii="Times New Roman" w:eastAsia="Times New Roman" w:hAnsi="Times New Roman" w:cs="Times New Roman"/>
          <w:sz w:val="24"/>
          <w:szCs w:val="24"/>
        </w:rPr>
        <w:t>umowy w terminie określonym w § 2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>w  wysokości 1000 zł za każdy dzień opóźnienia,</w:t>
      </w:r>
    </w:p>
    <w:p w14:paraId="71C1FB3F" w14:textId="7C6F6186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     b)  niezrealizowania połączenia komunikacyjnego przewidzianego w rozkładzie jazdy 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>z winy Operatora w wysokości 500 zł za każdy niezrealizowany kurs,</w:t>
      </w:r>
    </w:p>
    <w:p w14:paraId="39D09959" w14:textId="77777777" w:rsidR="009C2B32" w:rsidRPr="00E71595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     c) niepunktualności – opóźnienia powyżej 10 minut, niewłaściwej jakości usługi, </w:t>
      </w:r>
      <w:r w:rsidRPr="00E71595">
        <w:rPr>
          <w:rFonts w:ascii="Times New Roman" w:eastAsia="Times New Roman" w:hAnsi="Times New Roman" w:cs="Times New Roman"/>
          <w:sz w:val="24"/>
          <w:szCs w:val="24"/>
          <w:u w:val="single"/>
        </w:rPr>
        <w:t>niepodstawienia autobusów spełniających wymagania określone w niniejszej umowie oraz zadeklarowane w złożonym  formularz</w:t>
      </w:r>
      <w:r w:rsidR="00E90184" w:rsidRPr="00E715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 oferty cenowej </w:t>
      </w:r>
      <w:r w:rsidRPr="00E715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stanowiącym  Załącznik nr 1 do </w:t>
      </w:r>
      <w:r w:rsidR="00E90184" w:rsidRPr="00E71595">
        <w:rPr>
          <w:rFonts w:ascii="Times New Roman" w:eastAsia="Times New Roman" w:hAnsi="Times New Roman" w:cs="Times New Roman"/>
          <w:sz w:val="24"/>
          <w:szCs w:val="24"/>
          <w:u w:val="single"/>
        </w:rPr>
        <w:t>Zapytania ofertowego</w:t>
      </w:r>
      <w:r w:rsidRPr="00E71595">
        <w:rPr>
          <w:rFonts w:ascii="Times New Roman" w:eastAsia="Times New Roman" w:hAnsi="Times New Roman" w:cs="Times New Roman"/>
          <w:sz w:val="24"/>
          <w:szCs w:val="24"/>
          <w:u w:val="single"/>
        </w:rPr>
        <w:t>, w wysokości 200 zł za każde naruszenie</w:t>
      </w:r>
      <w:r w:rsidRPr="00E71595">
        <w:rPr>
          <w:rFonts w:ascii="Times New Roman" w:eastAsia="Times New Roman" w:hAnsi="Times New Roman" w:cs="Times New Roman"/>
          <w:sz w:val="24"/>
          <w:szCs w:val="24"/>
        </w:rPr>
        <w:t>, bez względu na liczbę usterek i liczbę autobusów nie spełniających wymagań.</w:t>
      </w:r>
    </w:p>
    <w:p w14:paraId="1297AFBF" w14:textId="77777777" w:rsidR="009C2B32" w:rsidRPr="009C2B32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 Zamawiający jest uprawniony do potrącenia kary umownej z miesię</w:t>
      </w:r>
      <w:r w:rsidR="00EE0D8C">
        <w:rPr>
          <w:rFonts w:ascii="Times New Roman" w:eastAsia="Times New Roman" w:hAnsi="Times New Roman" w:cs="Times New Roman"/>
          <w:sz w:val="24"/>
          <w:szCs w:val="24"/>
        </w:rPr>
        <w:t>cznego wynagrodzenia Operatora na co Operator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 xml:space="preserve"> wyraża zgodę.</w:t>
      </w:r>
    </w:p>
    <w:p w14:paraId="603DDFA4" w14:textId="77777777" w:rsidR="009C2B32" w:rsidRPr="009C2B32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C2B32" w:rsidRPr="009C2B32">
        <w:rPr>
          <w:rFonts w:ascii="Times New Roman" w:eastAsia="Times New Roman" w:hAnsi="Times New Roman" w:cs="Times New Roman"/>
          <w:sz w:val="24"/>
          <w:szCs w:val="24"/>
        </w:rPr>
        <w:t>. Obok kar umownych Stronom przysługuje prawo do dochodzenia odszkodowania uzupełniającego na zasadach ogólnych.</w:t>
      </w:r>
    </w:p>
    <w:p w14:paraId="40B98BB1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0DB78" w14:textId="77777777" w:rsidR="009C2B32" w:rsidRPr="009C2B32" w:rsidRDefault="009C2B32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606016" w14:textId="77777777" w:rsidR="009C2B32" w:rsidRPr="00E71595" w:rsidRDefault="00EE0D8C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595">
        <w:rPr>
          <w:rFonts w:ascii="Times New Roman" w:eastAsia="Times New Roman" w:hAnsi="Times New Roman" w:cs="Times New Roman"/>
          <w:sz w:val="24"/>
          <w:szCs w:val="24"/>
        </w:rPr>
        <w:t>§ 7</w:t>
      </w:r>
    </w:p>
    <w:p w14:paraId="56530F7F" w14:textId="77777777" w:rsidR="009C2B32" w:rsidRPr="00E71595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65D5E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1. Przewiduje się możliwość zmian postanowień zawartej umowy w następujących przypadkach: </w:t>
      </w:r>
    </w:p>
    <w:p w14:paraId="7CB8BE01" w14:textId="76D278FA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a) jeżeli zmiana umowy jest korzystna dla realizacji publicznego transportu zbiorowego 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w gminach  i uwzględnia oczekiwania społeczne w zakresie dostępności i jakości usług publicznych. </w:t>
      </w:r>
    </w:p>
    <w:p w14:paraId="565E2AEB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jeżeli wystąpiły okoliczności, których przy dołożeniu należytej staranności strony przewidzieć nie mogły, a wynikają one ze zmian przepisów prawa i interpretacji prawa, które nastąpiły w czasie realizacji zamówienia. </w:t>
      </w:r>
    </w:p>
    <w:p w14:paraId="75A14B44" w14:textId="26D73138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2. Zmiana przebiegu linii lub rozkładów jazdy może wystąpić na wniosek Organizatora lub Operatora, w szczególności jeżeli potrzeba zmiany, w tym ograniczenia, wynikać będzie </w:t>
      </w:r>
      <w:r w:rsidR="00AD2D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z faktycznych ilości korzystających z usług przewozowych pasażerów i potrzeb mieszkańców korzystających z usług. </w:t>
      </w:r>
    </w:p>
    <w:p w14:paraId="47D15DFF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3. Organizator ma prawo podejmowania decyzji o zmianie przebiegu linii oraz zmianie rozkładów jazdy. </w:t>
      </w:r>
    </w:p>
    <w:p w14:paraId="460FE7DD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4. Strony dopuszczają możliwość rozwiązania umowy za porozumieniem stron .</w:t>
      </w:r>
    </w:p>
    <w:p w14:paraId="6B3ED629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ACAAB" w14:textId="77777777" w:rsidR="009C2B32" w:rsidRPr="00E71595" w:rsidRDefault="00EE0D8C" w:rsidP="009C2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595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14:paraId="072DF1FE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95805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1. Zmiany niniejszej umowy mogą być dokonywane wyłącznie w formie pisemnej, pod rygorem nieważności. </w:t>
      </w:r>
    </w:p>
    <w:p w14:paraId="63A27AE0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2. Spory mogące wyniknąć przy wykonywaniu umowy, strony poddają właściwości sądów powszechnych właściwych dla siedziby Organizatora.</w:t>
      </w:r>
    </w:p>
    <w:p w14:paraId="6B50D304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3. W sprawach nieuregulowanych postanowieniami umowy będą mieć zastosowanie odpowiednie przepisy, w tym przepisy Kodeksu cywilnego ustawy prawo zamówień publicznych oraz przepisy ustawy o publicznym transporcie zbiorowym, prawo o ruchu drogowym z przepisami wykonawczymi. </w:t>
      </w:r>
    </w:p>
    <w:p w14:paraId="16BC3305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4. Korespondencja między stronami, związana z realizacją niniejszej umowy, będzie prowadzona za pomocą: wiadomości email, pocztowych przesyłek poleconych, faksem lub osobiście za potwierdzeniem doręczenia na adres wskazany w niniejszej umowie. W przypadku zmiany adresu strony zobowiązane są do wzajemnego pisemnego powiadamiania o zmianie, pod rygorem uznania, iż korespondencja przesłana na adres wskazany w umowie, doręczona jest skutecznie. </w:t>
      </w:r>
    </w:p>
    <w:p w14:paraId="4CFE1651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5. Bez zgody Organizatora Operator nie może przenieść na osoby trzecie wierzytelności wynikających z niniejszej umowy. </w:t>
      </w:r>
    </w:p>
    <w:p w14:paraId="4AAAF08D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6. Umowa zostaje sporządzona w 3 jednobrzmiących egzemplarzach, w tym 2 dla Organizatora, 1 dla Operatora.</w:t>
      </w:r>
    </w:p>
    <w:p w14:paraId="1ADB23DF" w14:textId="77777777" w:rsid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FBE2E6" w14:textId="77777777" w:rsidR="00E71595" w:rsidRDefault="00E71595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C76EF" w14:textId="77777777" w:rsidR="00E71595" w:rsidRDefault="00E71595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B7F73" w14:textId="77777777" w:rsidR="00E71595" w:rsidRDefault="00E71595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52357" w14:textId="77777777" w:rsidR="00E71595" w:rsidRDefault="00E71595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97BCC" w14:textId="77777777" w:rsidR="00E71595" w:rsidRPr="009C2B32" w:rsidRDefault="00E71595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F2DFB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3CD1A" w14:textId="77777777" w:rsid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ORGANIZATOR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OPERATOR      </w:t>
      </w:r>
    </w:p>
    <w:p w14:paraId="03F02CE6" w14:textId="77777777" w:rsidR="00E90184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72DDA" w14:textId="77777777" w:rsidR="00E90184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6C3CF" w14:textId="77777777" w:rsidR="00E90184" w:rsidRPr="009C2B32" w:rsidRDefault="00E90184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2BE34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7C136" w14:textId="77777777" w:rsid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39FBF2E2" w14:textId="77777777" w:rsid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19FC5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007B0FFA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Załączniki do umowy:</w:t>
      </w:r>
    </w:p>
    <w:p w14:paraId="0C20A145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Zatwierdzony rozkład jazdy</w:t>
      </w:r>
    </w:p>
    <w:p w14:paraId="5AD7976D" w14:textId="77777777" w:rsidR="009C2B32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>Wzór do obliczenia deficytu.</w:t>
      </w:r>
    </w:p>
    <w:p w14:paraId="1BD92141" w14:textId="77777777" w:rsidR="00D001EB" w:rsidRPr="009C2B32" w:rsidRDefault="009C2B32" w:rsidP="009C2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B3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C2B32">
        <w:rPr>
          <w:rFonts w:ascii="Times New Roman" w:eastAsia="Times New Roman" w:hAnsi="Times New Roman" w:cs="Times New Roman"/>
          <w:sz w:val="24"/>
          <w:szCs w:val="24"/>
        </w:rPr>
        <w:tab/>
        <w:t xml:space="preserve">Wzór oświadczenia o nr rachunku bankowego do rozliczeń </w:t>
      </w:r>
      <w:proofErr w:type="spellStart"/>
      <w:r w:rsidRPr="009C2B32">
        <w:rPr>
          <w:rFonts w:ascii="Times New Roman" w:eastAsia="Times New Roman" w:hAnsi="Times New Roman" w:cs="Times New Roman"/>
          <w:sz w:val="24"/>
          <w:szCs w:val="24"/>
        </w:rPr>
        <w:t>split</w:t>
      </w:r>
      <w:proofErr w:type="spellEnd"/>
      <w:r w:rsidRPr="009C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B32">
        <w:rPr>
          <w:rFonts w:ascii="Times New Roman" w:eastAsia="Times New Roman" w:hAnsi="Times New Roman" w:cs="Times New Roman"/>
          <w:sz w:val="24"/>
          <w:szCs w:val="24"/>
        </w:rPr>
        <w:t>payment</w:t>
      </w:r>
      <w:proofErr w:type="spellEnd"/>
      <w:r w:rsidRPr="009C2B3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001EB" w:rsidRPr="009C2B32" w:rsidSect="0012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32"/>
    <w:rsid w:val="00046DE5"/>
    <w:rsid w:val="000E3650"/>
    <w:rsid w:val="0012324F"/>
    <w:rsid w:val="002306F8"/>
    <w:rsid w:val="00357224"/>
    <w:rsid w:val="003E6A74"/>
    <w:rsid w:val="007910DE"/>
    <w:rsid w:val="007E2C28"/>
    <w:rsid w:val="008D0012"/>
    <w:rsid w:val="009C2B32"/>
    <w:rsid w:val="00A60AA9"/>
    <w:rsid w:val="00AA3D3E"/>
    <w:rsid w:val="00AD2DF7"/>
    <w:rsid w:val="00B50C90"/>
    <w:rsid w:val="00D001EB"/>
    <w:rsid w:val="00D465DF"/>
    <w:rsid w:val="00DA0143"/>
    <w:rsid w:val="00E40454"/>
    <w:rsid w:val="00E71595"/>
    <w:rsid w:val="00E90184"/>
    <w:rsid w:val="00E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F296"/>
  <w15:docId w15:val="{1C3BF139-A646-48BE-BE3B-2CAE9646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Smagłowska</dc:creator>
  <cp:lastModifiedBy>Kornelia Smagłowska</cp:lastModifiedBy>
  <cp:revision>10</cp:revision>
  <cp:lastPrinted>2020-12-14T09:19:00Z</cp:lastPrinted>
  <dcterms:created xsi:type="dcterms:W3CDTF">2020-07-30T10:42:00Z</dcterms:created>
  <dcterms:modified xsi:type="dcterms:W3CDTF">2020-12-14T09:20:00Z</dcterms:modified>
</cp:coreProperties>
</file>